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55876" w14:textId="77544700" w:rsidR="00A02683" w:rsidRDefault="002530BC" w:rsidP="002530BC">
      <w:pPr>
        <w:jc w:val="center"/>
        <w:rPr>
          <w:noProof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89AC078" wp14:editId="45034B5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5945" cy="1594485"/>
            <wp:effectExtent l="0" t="0" r="0" b="0"/>
            <wp:wrapThrough wrapText="bothSides">
              <wp:wrapPolygon edited="0">
                <wp:start x="9362" y="3355"/>
                <wp:lineTo x="8025" y="4129"/>
                <wp:lineTo x="4681" y="7226"/>
                <wp:lineTo x="4235" y="12387"/>
                <wp:lineTo x="6241" y="16258"/>
                <wp:lineTo x="8693" y="17806"/>
                <wp:lineTo x="9139" y="18323"/>
                <wp:lineTo x="12483" y="18323"/>
                <wp:lineTo x="12929" y="17806"/>
                <wp:lineTo x="15381" y="16258"/>
                <wp:lineTo x="17387" y="12129"/>
                <wp:lineTo x="16941" y="6968"/>
                <wp:lineTo x="13820" y="4387"/>
                <wp:lineTo x="12037" y="3355"/>
                <wp:lineTo x="9362" y="3355"/>
              </wp:wrapPolygon>
            </wp:wrapThrough>
            <wp:docPr id="16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292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525C9" w14:textId="39714696" w:rsidR="002530BC" w:rsidRPr="000A18F6" w:rsidRDefault="002530BC" w:rsidP="00AB5F41">
      <w:pPr>
        <w:bidi/>
        <w:spacing w:before="480" w:after="0" w:line="360" w:lineRule="auto"/>
        <w:jc w:val="center"/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  <w:rtl/>
        </w:rPr>
      </w:pPr>
      <w:r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  <w:rtl/>
        </w:rPr>
        <w:t>جامعة البليدة</w:t>
      </w:r>
      <w:proofErr w:type="gramStart"/>
      <w:r w:rsidR="0011546F"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</w:rPr>
        <w:t xml:space="preserve">2 </w:t>
      </w:r>
      <w:r w:rsidR="00CB0F8E"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</w:rPr>
        <w:t xml:space="preserve"> </w:t>
      </w:r>
      <w:r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  <w:rtl/>
        </w:rPr>
        <w:t>لونيسي</w:t>
      </w:r>
      <w:proofErr w:type="gramEnd"/>
      <w:r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  <w:rtl/>
        </w:rPr>
        <w:t xml:space="preserve"> علي</w:t>
      </w:r>
      <w:r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</w:rPr>
        <w:t xml:space="preserve"> </w:t>
      </w:r>
    </w:p>
    <w:tbl>
      <w:tblPr>
        <w:tblStyle w:val="TableauGrille5Fonc-Accentuation61"/>
        <w:tblpPr w:leftFromText="180" w:rightFromText="180" w:vertAnchor="text" w:horzAnchor="margin" w:tblpY="323"/>
        <w:bidiVisual/>
        <w:tblW w:w="5000" w:type="pct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10790"/>
      </w:tblGrid>
      <w:tr w:rsidR="008A5A58" w14:paraId="74C513C4" w14:textId="77777777" w:rsidTr="00516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538135" w:themeFill="accent6" w:themeFillShade="BF"/>
          </w:tcPr>
          <w:p w14:paraId="7F434916" w14:textId="28712A84" w:rsidR="00716A4D" w:rsidRPr="00716A4D" w:rsidRDefault="008A5A58" w:rsidP="0051697F">
            <w:pPr>
              <w:bidi/>
              <w:spacing w:before="240" w:after="24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716A4D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  دليل</w:t>
            </w:r>
            <w:r w:rsidRPr="00716A4D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 xml:space="preserve"> الم</w:t>
            </w:r>
            <w:r w:rsidR="00B333C9" w:rsidRPr="00716A4D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ــــــــــــــــــــــــــــــــــــــ</w:t>
            </w:r>
            <w:r w:rsidRPr="00716A4D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ادة التعليمية</w:t>
            </w:r>
          </w:p>
          <w:p w14:paraId="36870484" w14:textId="586A40C2" w:rsidR="008A5A58" w:rsidRPr="00716A4D" w:rsidRDefault="008A5A58" w:rsidP="0051697F">
            <w:pPr>
              <w:bidi/>
              <w:spacing w:before="240" w:after="240"/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716A4D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> </w:t>
            </w:r>
            <w:r w:rsidRPr="00716A4D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 w:rsidR="00B333C9" w:rsidRPr="00716A4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SYLLABUS</w:t>
            </w:r>
            <w:r w:rsidRPr="00716A4D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)   </w:t>
            </w:r>
          </w:p>
        </w:tc>
      </w:tr>
    </w:tbl>
    <w:p w14:paraId="5016BCC5" w14:textId="77777777" w:rsidR="002530BC" w:rsidRDefault="002530BC" w:rsidP="00630BA9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14:paraId="12BA76BD" w14:textId="77777777" w:rsidR="00DE0F0B" w:rsidRDefault="00DE0F0B" w:rsidP="00DE0F0B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01FD5936" w14:textId="77777777"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14:paraId="142DA5A1" w14:textId="77777777" w:rsidR="0037637E" w:rsidRDefault="0037637E" w:rsidP="0037637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14:paraId="18409EBA" w14:textId="77777777" w:rsidR="0037637E" w:rsidRDefault="0037637E" w:rsidP="0037637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14:paraId="23196F57" w14:textId="77777777" w:rsidR="0037637E" w:rsidRDefault="0037637E" w:rsidP="0037637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0A43202E" w14:textId="77777777"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F14BDEF" w14:textId="72106209" w:rsidR="00716A4D" w:rsidRPr="00E07E52" w:rsidRDefault="00EB6C0D" w:rsidP="00EB6C0D">
      <w:pPr>
        <w:bidi/>
        <w:spacing w:after="0" w:line="240" w:lineRule="auto"/>
        <w:jc w:val="center"/>
        <w:rPr>
          <w:rFonts w:ascii="Sakkal Majalla" w:hAnsi="Sakkal Majalla" w:cs="AlHurraTxtBold"/>
          <w:b/>
          <w:bCs/>
          <w:color w:val="767171" w:themeColor="background2" w:themeShade="80"/>
          <w:sz w:val="14"/>
          <w:szCs w:val="14"/>
        </w:rPr>
      </w:pPr>
      <w:r w:rsidRPr="00E07E52">
        <w:rPr>
          <w:rFonts w:ascii="Sakkal Majalla" w:hAnsi="Sakkal Majalla" w:cs="AlHurraTxtBold"/>
          <w:color w:val="767171" w:themeColor="background2" w:themeShade="80"/>
          <w:sz w:val="24"/>
          <w:szCs w:val="24"/>
          <w:u w:val="single"/>
          <w:rtl/>
        </w:rPr>
        <w:t>المادة التعليمية</w:t>
      </w:r>
    </w:p>
    <w:p w14:paraId="78D4B3B3" w14:textId="33BC4710" w:rsidR="00DE0F0B" w:rsidRPr="00847D52" w:rsidRDefault="0062183A" w:rsidP="00EB6C0D">
      <w:pPr>
        <w:bidi/>
        <w:spacing w:before="240" w:after="100" w:afterAutospacing="1" w:line="240" w:lineRule="auto"/>
        <w:jc w:val="center"/>
        <w:rPr>
          <w:rFonts w:ascii="Aref Ruqaa" w:hAnsi="Aref Ruqaa" w:cs="Aref Ruqaa" w:hint="cs"/>
          <w:b/>
          <w:bCs/>
          <w:color w:val="538135" w:themeColor="accent6" w:themeShade="BF"/>
          <w:sz w:val="72"/>
          <w:szCs w:val="72"/>
          <w:rtl/>
        </w:rPr>
      </w:pPr>
      <w:proofErr w:type="gramStart"/>
      <w:r>
        <w:rPr>
          <w:rFonts w:ascii="Aref Ruqaa" w:hAnsi="Aref Ruqaa" w:cs="Aref Ruqaa" w:hint="cs"/>
          <w:b/>
          <w:bCs/>
          <w:color w:val="538135" w:themeColor="accent6" w:themeShade="BF"/>
          <w:sz w:val="72"/>
          <w:szCs w:val="72"/>
          <w:rtl/>
          <w:lang w:bidi="ar-DZ"/>
        </w:rPr>
        <w:t>العلاج</w:t>
      </w:r>
      <w:r>
        <w:rPr>
          <w:rFonts w:ascii="Aref Ruqaa" w:hAnsi="Aref Ruqaa" w:cs="Aref Ruqaa"/>
          <w:b/>
          <w:bCs/>
          <w:color w:val="538135" w:themeColor="accent6" w:themeShade="BF"/>
          <w:sz w:val="72"/>
          <w:szCs w:val="72"/>
          <w:lang w:bidi="ar-DZ"/>
        </w:rPr>
        <w:t xml:space="preserve">  </w:t>
      </w:r>
      <w:r>
        <w:rPr>
          <w:rFonts w:ascii="Aref Ruqaa" w:hAnsi="Aref Ruqaa" w:cs="Aref Ruqaa" w:hint="cs"/>
          <w:b/>
          <w:bCs/>
          <w:color w:val="538135" w:themeColor="accent6" w:themeShade="BF"/>
          <w:sz w:val="72"/>
          <w:szCs w:val="72"/>
          <w:rtl/>
        </w:rPr>
        <w:t>الاسري</w:t>
      </w:r>
      <w:proofErr w:type="gramEnd"/>
      <w:r>
        <w:rPr>
          <w:rFonts w:ascii="Aref Ruqaa" w:hAnsi="Aref Ruqaa" w:cs="Aref Ruqaa" w:hint="cs"/>
          <w:b/>
          <w:bCs/>
          <w:color w:val="538135" w:themeColor="accent6" w:themeShade="BF"/>
          <w:sz w:val="72"/>
          <w:szCs w:val="72"/>
          <w:rtl/>
        </w:rPr>
        <w:t xml:space="preserve"> النسقي </w:t>
      </w:r>
    </w:p>
    <w:p w14:paraId="3E521AD7" w14:textId="77777777" w:rsidR="0037637E" w:rsidRDefault="0037637E" w:rsidP="0037637E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14:paraId="762C2B09" w14:textId="77777777" w:rsidR="005D5DDF" w:rsidRDefault="005D5DDF" w:rsidP="005D5DDF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14:paraId="08431F5D" w14:textId="77777777" w:rsidR="005D5DDF" w:rsidRDefault="005D5DDF" w:rsidP="005D5DDF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14:paraId="1308B3C1" w14:textId="77777777" w:rsidR="0037637E" w:rsidRDefault="0037637E" w:rsidP="005D5A6A">
      <w:pPr>
        <w:bidi/>
        <w:spacing w:before="240" w:after="100" w:afterAutospacing="1" w:line="240" w:lineRule="auto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14:paraId="2A6488FD" w14:textId="77777777" w:rsidR="005D5A6A" w:rsidRDefault="005D5A6A" w:rsidP="005D5A6A">
      <w:pPr>
        <w:bidi/>
        <w:spacing w:before="240" w:after="100" w:afterAutospacing="1" w:line="240" w:lineRule="auto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14:paraId="6E06D5D5" w14:textId="77777777" w:rsidR="00365F2A" w:rsidRDefault="00365F2A" w:rsidP="00365F2A">
      <w:pPr>
        <w:bidi/>
        <w:spacing w:before="240" w:after="100" w:afterAutospacing="1" w:line="240" w:lineRule="auto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14:paraId="17464CE2" w14:textId="77777777" w:rsidR="00365F2A" w:rsidRPr="00726F4D" w:rsidRDefault="00365F2A" w:rsidP="00365F2A">
      <w:pPr>
        <w:bidi/>
        <w:spacing w:before="240" w:after="100" w:afterAutospacing="1" w:line="240" w:lineRule="auto"/>
        <w:rPr>
          <w:rFonts w:ascii="Aref Ruqaa" w:hAnsi="Aref Ruqaa" w:cs="Aref Ruqaa"/>
          <w:b/>
          <w:bCs/>
          <w:color w:val="0070C0"/>
          <w:sz w:val="48"/>
          <w:szCs w:val="48"/>
          <w:rtl/>
        </w:rPr>
      </w:pPr>
    </w:p>
    <w:p w14:paraId="6857FBA2" w14:textId="77777777"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E702F2C" w14:textId="11F48CBD" w:rsidR="0037637E" w:rsidRPr="00470DFB" w:rsidRDefault="006015E9" w:rsidP="00891E8D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 w:rsidRPr="00470DFB">
        <w:rPr>
          <w:rFonts w:ascii="Sakkal Majalla" w:hAnsi="Sakkal Majalla" w:cs="Sakkal Majalla"/>
          <w:sz w:val="28"/>
          <w:szCs w:val="28"/>
          <w:rtl/>
        </w:rPr>
        <w:lastRenderedPageBreak/>
        <w:t>الطلبة المعنيين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3604"/>
        <w:gridCol w:w="7186"/>
      </w:tblGrid>
      <w:tr w:rsidR="00F2470C" w:rsidRPr="00CB1C2F" w14:paraId="73E621F3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3254CE3A" w14:textId="77777777"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كلي</w:t>
            </w: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ــــــــــــــــــ</w:t>
            </w:r>
            <w:r w:rsidRPr="006C058E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 xml:space="preserve">ة </w:t>
            </w:r>
          </w:p>
        </w:tc>
        <w:tc>
          <w:tcPr>
            <w:tcW w:w="3330" w:type="pct"/>
            <w:vAlign w:val="center"/>
          </w:tcPr>
          <w:p w14:paraId="7A784B1A" w14:textId="67FC15CF" w:rsidR="00F2470C" w:rsidRPr="00E566E6" w:rsidRDefault="002E7CD5" w:rsidP="00231BF5">
            <w:pPr>
              <w:bidi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العلوم الإنسانية  و الاجتماعية </w:t>
            </w:r>
          </w:p>
        </w:tc>
      </w:tr>
      <w:tr w:rsidR="00F2470C" w:rsidRPr="00CB1C2F" w14:paraId="5AADA54E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5EB14AB5" w14:textId="77777777"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قس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ــــــــــ</w:t>
            </w: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م </w:t>
            </w:r>
          </w:p>
        </w:tc>
        <w:tc>
          <w:tcPr>
            <w:tcW w:w="3330" w:type="pct"/>
            <w:vAlign w:val="center"/>
          </w:tcPr>
          <w:p w14:paraId="528BDD17" w14:textId="67568353" w:rsidR="00F2470C" w:rsidRPr="00E566E6" w:rsidRDefault="002E7CD5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علم النفس  و علوم التربية  و الارطوفونيا </w:t>
            </w:r>
          </w:p>
        </w:tc>
      </w:tr>
      <w:tr w:rsidR="00F2470C" w:rsidRPr="00CB1C2F" w14:paraId="4D6D912C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52AB7508" w14:textId="77777777"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مستوى</w:t>
            </w:r>
          </w:p>
        </w:tc>
        <w:tc>
          <w:tcPr>
            <w:tcW w:w="3330" w:type="pct"/>
            <w:vAlign w:val="center"/>
          </w:tcPr>
          <w:p w14:paraId="16B589A1" w14:textId="2C291889" w:rsidR="00F2470C" w:rsidRPr="00E566E6" w:rsidRDefault="00853DB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السنة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الأولىى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ماستر </w:t>
            </w:r>
          </w:p>
        </w:tc>
      </w:tr>
      <w:tr w:rsidR="00F2470C" w:rsidRPr="00CB1C2F" w14:paraId="49669B69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7F671AD9" w14:textId="47487EEA"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تخصص</w:t>
            </w:r>
            <w:r w:rsidR="0075137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/ </w:t>
            </w:r>
            <w:r w:rsidR="0040287E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ميدان </w:t>
            </w:r>
            <w:r w:rsidR="0075137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/ </w:t>
            </w:r>
            <w:r w:rsidR="0040287E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شعبة </w:t>
            </w:r>
          </w:p>
        </w:tc>
        <w:tc>
          <w:tcPr>
            <w:tcW w:w="3330" w:type="pct"/>
            <w:vAlign w:val="center"/>
          </w:tcPr>
          <w:p w14:paraId="317DFD2E" w14:textId="6C691921" w:rsidR="00F2470C" w:rsidRPr="00E566E6" w:rsidRDefault="002E7CD5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علم النفس العيادي </w:t>
            </w:r>
          </w:p>
        </w:tc>
      </w:tr>
      <w:tr w:rsidR="00F2470C" w:rsidRPr="00CB1C2F" w14:paraId="1700E883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064F2D9" w14:textId="77777777"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 xml:space="preserve">السداسي 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30" w:type="pct"/>
            <w:vAlign w:val="center"/>
          </w:tcPr>
          <w:p w14:paraId="3BC5314B" w14:textId="643CEE68" w:rsidR="00F2470C" w:rsidRPr="00E566E6" w:rsidRDefault="0062183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الأول </w:t>
            </w:r>
          </w:p>
        </w:tc>
      </w:tr>
      <w:tr w:rsidR="00F2470C" w:rsidRPr="00CB1C2F" w14:paraId="78EAC6FF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18E4986C" w14:textId="77777777"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 xml:space="preserve">السنة الجامعية </w:t>
            </w:r>
          </w:p>
        </w:tc>
        <w:tc>
          <w:tcPr>
            <w:tcW w:w="3330" w:type="pct"/>
            <w:vAlign w:val="center"/>
          </w:tcPr>
          <w:p w14:paraId="14B82EDE" w14:textId="4476CA18" w:rsidR="00F2470C" w:rsidRPr="00E566E6" w:rsidRDefault="002E7CD5" w:rsidP="0062183A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202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5. 2026</w:t>
            </w:r>
          </w:p>
        </w:tc>
      </w:tr>
    </w:tbl>
    <w:p w14:paraId="39BDF113" w14:textId="1647A3DA" w:rsidR="00C30EF7" w:rsidRPr="00470DFB" w:rsidRDefault="0037637E" w:rsidP="00891E8D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 w:rsidRPr="00470DFB">
        <w:rPr>
          <w:rFonts w:ascii="Sakkal Majalla" w:hAnsi="Sakkal Majalla" w:cs="Sakkal Majalla"/>
          <w:sz w:val="28"/>
          <w:szCs w:val="28"/>
          <w:rtl/>
        </w:rPr>
        <w:t>التعرف على المادة التعليمية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3604"/>
        <w:gridCol w:w="7186"/>
      </w:tblGrid>
      <w:tr w:rsidR="001D2B2D" w:rsidRPr="00CB1C2F" w14:paraId="72E03622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0784FC8" w14:textId="2EB9C23C"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</w:t>
            </w: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ــــــــــــــــــــــ</w:t>
            </w: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ادة</w:t>
            </w:r>
          </w:p>
        </w:tc>
        <w:tc>
          <w:tcPr>
            <w:tcW w:w="3330" w:type="pct"/>
            <w:vAlign w:val="center"/>
          </w:tcPr>
          <w:p w14:paraId="22996C65" w14:textId="21239928" w:rsidR="001D2B2D" w:rsidRPr="00E566E6" w:rsidRDefault="0062183A" w:rsidP="00231BF5">
            <w:pPr>
              <w:bidi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 العلاج الاسري النسقي </w:t>
            </w:r>
          </w:p>
        </w:tc>
      </w:tr>
      <w:tr w:rsidR="00891E8D" w:rsidRPr="00CB1C2F" w14:paraId="6E807DEB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1E899AB8" w14:textId="1B28BDAA" w:rsidR="00891E8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وحدة التعليم</w:t>
            </w:r>
          </w:p>
        </w:tc>
        <w:tc>
          <w:tcPr>
            <w:tcW w:w="3330" w:type="pct"/>
            <w:vAlign w:val="center"/>
          </w:tcPr>
          <w:p w14:paraId="20015758" w14:textId="1799F6F4" w:rsidR="00891E8D" w:rsidRPr="00E566E6" w:rsidRDefault="00853DB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أساسية </w:t>
            </w:r>
          </w:p>
        </w:tc>
      </w:tr>
      <w:tr w:rsidR="00891E8D" w:rsidRPr="00CB1C2F" w14:paraId="5A5B7247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526B8DFE" w14:textId="79AF27B9" w:rsidR="00891E8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عدد الأرصدة</w:t>
            </w:r>
          </w:p>
        </w:tc>
        <w:tc>
          <w:tcPr>
            <w:tcW w:w="3330" w:type="pct"/>
            <w:vAlign w:val="center"/>
          </w:tcPr>
          <w:p w14:paraId="0333193A" w14:textId="3644CCC7" w:rsidR="00891E8D" w:rsidRPr="00E566E6" w:rsidRDefault="001D2B2D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E566E6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01</w:t>
            </w:r>
          </w:p>
        </w:tc>
      </w:tr>
      <w:tr w:rsidR="002141C2" w:rsidRPr="00CB1C2F" w14:paraId="45788F7E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4D07F444" w14:textId="17CFFD9C" w:rsidR="002141C2" w:rsidRPr="006C058E" w:rsidRDefault="002141C2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طبيعة التدريس </w:t>
            </w:r>
          </w:p>
        </w:tc>
        <w:tc>
          <w:tcPr>
            <w:tcW w:w="3330" w:type="pct"/>
            <w:vAlign w:val="center"/>
          </w:tcPr>
          <w:p w14:paraId="4532B5E3" w14:textId="739BF417" w:rsidR="002141C2" w:rsidRPr="00E566E6" w:rsidRDefault="002E7CD5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محاضرة </w:t>
            </w:r>
          </w:p>
        </w:tc>
      </w:tr>
      <w:tr w:rsidR="00891E8D" w:rsidRPr="00CB1C2F" w14:paraId="12D80FF8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13BEE15" w14:textId="0AC829FE" w:rsidR="00891E8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المعامل</w:t>
            </w:r>
          </w:p>
        </w:tc>
        <w:tc>
          <w:tcPr>
            <w:tcW w:w="3330" w:type="pct"/>
            <w:vAlign w:val="center"/>
          </w:tcPr>
          <w:p w14:paraId="73294F67" w14:textId="0DE0D651" w:rsidR="00891E8D" w:rsidRPr="00E566E6" w:rsidRDefault="001D2B2D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E566E6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01</w:t>
            </w:r>
          </w:p>
        </w:tc>
      </w:tr>
      <w:tr w:rsidR="001D2B2D" w:rsidRPr="00CB1C2F" w14:paraId="2DA0D161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5E94B2E" w14:textId="2AE703DC"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الحجم الساعي الأسبوعي</w:t>
            </w:r>
          </w:p>
        </w:tc>
        <w:tc>
          <w:tcPr>
            <w:tcW w:w="3330" w:type="pct"/>
            <w:vAlign w:val="center"/>
          </w:tcPr>
          <w:p w14:paraId="61F5CC05" w14:textId="0BBDB17B" w:rsidR="001D2B2D" w:rsidRPr="00E566E6" w:rsidRDefault="001D2B2D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E566E6">
              <w:rPr>
                <w:rFonts w:ascii="Sakkal Majalla" w:hAnsi="Sakkal Majalla" w:cs="Sakkal Majalla" w:hint="cs"/>
                <w:sz w:val="28"/>
                <w:szCs w:val="28"/>
                <w:rtl/>
              </w:rPr>
              <w:t>1:30</w:t>
            </w:r>
          </w:p>
        </w:tc>
      </w:tr>
    </w:tbl>
    <w:p w14:paraId="3ECD2FB0" w14:textId="4CA7CD5D" w:rsidR="0037637E" w:rsidRPr="00470DFB" w:rsidRDefault="00365F2A" w:rsidP="00C82608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أس</w:t>
      </w:r>
      <w:r w:rsidR="0037637E" w:rsidRPr="00470DFB">
        <w:rPr>
          <w:rFonts w:ascii="Sakkal Majalla" w:hAnsi="Sakkal Majalla" w:cs="Sakkal Majalla"/>
          <w:sz w:val="28"/>
          <w:szCs w:val="28"/>
          <w:rtl/>
        </w:rPr>
        <w:t>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891CCB" w:rsidRPr="00470DFB">
        <w:rPr>
          <w:rFonts w:ascii="Sakkal Majalla" w:hAnsi="Sakkal Majalla" w:cs="Sakkal Majalla" w:hint="cs"/>
          <w:sz w:val="28"/>
          <w:szCs w:val="28"/>
          <w:rtl/>
        </w:rPr>
        <w:t>ذ (ة)</w:t>
      </w:r>
      <w:r w:rsidR="0037637E" w:rsidRPr="00470DFB">
        <w:rPr>
          <w:rFonts w:ascii="Sakkal Majalla" w:hAnsi="Sakkal Majalla" w:cs="Sakkal Majalla"/>
          <w:sz w:val="28"/>
          <w:szCs w:val="28"/>
          <w:rtl/>
        </w:rPr>
        <w:t xml:space="preserve"> المادة التعليمية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3604"/>
        <w:gridCol w:w="7186"/>
      </w:tblGrid>
      <w:tr w:rsidR="008222E1" w:rsidRPr="00CB1C2F" w14:paraId="7AA8ECD0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1785AA61" w14:textId="70DDB264" w:rsidR="008222E1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الاسم</w:t>
            </w: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و</w:t>
            </w:r>
            <w:r w:rsidRPr="006C058E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 xml:space="preserve"> اللقب</w:t>
            </w:r>
          </w:p>
        </w:tc>
        <w:tc>
          <w:tcPr>
            <w:tcW w:w="3330" w:type="pct"/>
            <w:vAlign w:val="center"/>
          </w:tcPr>
          <w:p w14:paraId="7DE5F9B1" w14:textId="52A34124" w:rsidR="008222E1" w:rsidRPr="00E566E6" w:rsidRDefault="002E7CD5" w:rsidP="00231BF5">
            <w:pPr>
              <w:bidi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نعيمة </w:t>
            </w:r>
            <w:proofErr w:type="spellStart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>أيت</w:t>
            </w:r>
            <w:proofErr w:type="spellEnd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 قني سعيد </w:t>
            </w:r>
            <w:r w:rsidR="00E42694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/   </w:t>
            </w:r>
            <w:proofErr w:type="spellStart"/>
            <w:r w:rsidR="00E42694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>صبرينة</w:t>
            </w:r>
            <w:proofErr w:type="spellEnd"/>
            <w:r w:rsidR="00E42694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  بن يحي </w:t>
            </w:r>
          </w:p>
        </w:tc>
      </w:tr>
      <w:tr w:rsidR="001D2B2D" w:rsidRPr="00CB1C2F" w14:paraId="7F25CF23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3D91EEF5" w14:textId="257DC45C"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الرتبة</w:t>
            </w:r>
          </w:p>
        </w:tc>
        <w:tc>
          <w:tcPr>
            <w:tcW w:w="3330" w:type="pct"/>
            <w:vAlign w:val="center"/>
          </w:tcPr>
          <w:p w14:paraId="22890F89" w14:textId="5FB02D0E" w:rsidR="001D2B2D" w:rsidRPr="00E566E6" w:rsidRDefault="002E7CD5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أستاذ  التعليم العالي </w:t>
            </w:r>
            <w:r w:rsidR="00E42694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/   أستاذة  محاضرة أ </w:t>
            </w:r>
          </w:p>
        </w:tc>
      </w:tr>
      <w:tr w:rsidR="001D2B2D" w:rsidRPr="00CB1C2F" w14:paraId="7BD843B6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68885FC8" w14:textId="4644E9C5"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330" w:type="pct"/>
            <w:vAlign w:val="center"/>
          </w:tcPr>
          <w:p w14:paraId="52CF756A" w14:textId="79B2A421" w:rsidR="001D2B2D" w:rsidRPr="00E566E6" w:rsidRDefault="00577919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hyperlink r:id="rId7" w:history="1">
              <w:r w:rsidR="00E42694" w:rsidRPr="00D51FB9">
                <w:rPr>
                  <w:rStyle w:val="Lienhypertexte"/>
                  <w:rFonts w:ascii="Sakkal Majalla" w:hAnsi="Sakkal Majalla" w:cs="Sakkal Majalla"/>
                  <w:sz w:val="28"/>
                  <w:szCs w:val="28"/>
                  <w:lang w:val="fr-FR" w:bidi="ar-DZ"/>
                </w:rPr>
                <w:t>n.aitgueni-ssaid@univ-blida2.dz</w:t>
              </w:r>
            </w:hyperlink>
            <w:r w:rsidR="00E42694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/  </w:t>
            </w:r>
            <w:hyperlink r:id="rId8" w:history="1">
              <w:r w:rsidR="00E42694" w:rsidRPr="00D51FB9">
                <w:rPr>
                  <w:rStyle w:val="Lienhypertexte"/>
                  <w:rFonts w:ascii="Sakkal Majalla" w:hAnsi="Sakkal Majalla" w:cs="Sakkal Majalla"/>
                  <w:sz w:val="28"/>
                  <w:szCs w:val="28"/>
                  <w:lang w:val="fr-FR" w:bidi="ar-DZ"/>
                </w:rPr>
                <w:t>s.benyahia@univ-blida2.dz</w:t>
              </w:r>
            </w:hyperlink>
            <w:r w:rsidR="00E42694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 xml:space="preserve"> </w:t>
            </w:r>
            <w:r w:rsidR="00E42694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1D2B2D" w:rsidRPr="00CB1C2F" w14:paraId="258AFA70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DDB1F9E" w14:textId="0FCAF262"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330" w:type="pct"/>
            <w:vAlign w:val="center"/>
          </w:tcPr>
          <w:p w14:paraId="2A58A3A7" w14:textId="58557993" w:rsidR="001D2B2D" w:rsidRPr="00E566E6" w:rsidRDefault="002E7CD5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0773475351</w:t>
            </w:r>
            <w:r w:rsidR="00E42694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 xml:space="preserve">/07723779 </w:t>
            </w:r>
          </w:p>
        </w:tc>
      </w:tr>
    </w:tbl>
    <w:p w14:paraId="73C8F331" w14:textId="77777777" w:rsidR="00231BF5" w:rsidRDefault="00231BF5" w:rsidP="00231BF5">
      <w:pPr>
        <w:pStyle w:val="Paragraphedeliste"/>
        <w:bidi/>
        <w:spacing w:before="480" w:after="120" w:line="240" w:lineRule="auto"/>
        <w:ind w:left="714"/>
        <w:contextualSpacing w:val="0"/>
        <w:rPr>
          <w:rFonts w:ascii="Sakkal Majalla" w:hAnsi="Sakkal Majalla" w:cs="Sakkal Majalla"/>
          <w:sz w:val="28"/>
          <w:szCs w:val="28"/>
          <w:rtl/>
        </w:rPr>
      </w:pPr>
    </w:p>
    <w:p w14:paraId="05A392A7" w14:textId="77777777" w:rsidR="00231BF5" w:rsidRDefault="00231BF5" w:rsidP="00231BF5">
      <w:pPr>
        <w:pStyle w:val="Paragraphedeliste"/>
        <w:bidi/>
        <w:spacing w:before="480" w:after="120" w:line="240" w:lineRule="auto"/>
        <w:ind w:left="714"/>
        <w:contextualSpacing w:val="0"/>
        <w:rPr>
          <w:rFonts w:ascii="Sakkal Majalla" w:hAnsi="Sakkal Majalla" w:cs="Sakkal Majalla"/>
          <w:sz w:val="28"/>
          <w:szCs w:val="28"/>
        </w:rPr>
      </w:pPr>
    </w:p>
    <w:p w14:paraId="4AC0F69D" w14:textId="77777777" w:rsidR="005D5DDF" w:rsidRDefault="005D5DDF" w:rsidP="005D5DDF">
      <w:pPr>
        <w:pStyle w:val="Paragraphedeliste"/>
        <w:bidi/>
        <w:spacing w:before="480" w:after="120" w:line="240" w:lineRule="auto"/>
        <w:ind w:left="714"/>
        <w:contextualSpacing w:val="0"/>
        <w:rPr>
          <w:rFonts w:ascii="Sakkal Majalla" w:hAnsi="Sakkal Majalla" w:cs="Sakkal Majalla"/>
          <w:sz w:val="28"/>
          <w:szCs w:val="28"/>
        </w:rPr>
      </w:pPr>
    </w:p>
    <w:p w14:paraId="60AB5012" w14:textId="10ED1EF2" w:rsidR="0037637E" w:rsidRPr="00470DFB" w:rsidRDefault="0037637E" w:rsidP="00231BF5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 w:rsidRPr="00470DFB">
        <w:rPr>
          <w:rFonts w:ascii="Sakkal Majalla" w:hAnsi="Sakkal Majalla" w:cs="Sakkal Majalla"/>
          <w:sz w:val="28"/>
          <w:szCs w:val="28"/>
          <w:rtl/>
        </w:rPr>
        <w:lastRenderedPageBreak/>
        <w:t>وصف المادة التعليمية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3604"/>
        <w:gridCol w:w="7186"/>
      </w:tblGrid>
      <w:tr w:rsidR="00172FAA" w:rsidRPr="00CB1C2F" w14:paraId="3E241869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</w:tcPr>
          <w:p w14:paraId="5587F23B" w14:textId="2602E781" w:rsidR="00172FAA" w:rsidRPr="006C058E" w:rsidRDefault="00172FAA" w:rsidP="00231BF5">
            <w:pPr>
              <w:bidi/>
              <w:spacing w:before="60" w:after="60"/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المكتسبات</w:t>
            </w:r>
          </w:p>
        </w:tc>
        <w:tc>
          <w:tcPr>
            <w:tcW w:w="3330" w:type="pct"/>
            <w:vAlign w:val="center"/>
          </w:tcPr>
          <w:p w14:paraId="49A04511" w14:textId="22C0585B" w:rsidR="00172FAA" w:rsidRPr="00A45396" w:rsidRDefault="00172FAA" w:rsidP="002E7CD5">
            <w:pPr>
              <w:pStyle w:val="Paragraphedeliste"/>
              <w:numPr>
                <w:ilvl w:val="0"/>
                <w:numId w:val="4"/>
              </w:numPr>
              <w:bidi/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A4539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مبادئ أولية في </w:t>
            </w:r>
            <w:r w:rsidR="00853DB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 w:rsidR="00853DBA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العلاجات السلوكية المعرفية </w:t>
            </w:r>
          </w:p>
          <w:p w14:paraId="5B649E91" w14:textId="34A80CFE" w:rsidR="00172FAA" w:rsidRPr="002F2638" w:rsidRDefault="00172FAA" w:rsidP="00231BF5">
            <w:pPr>
              <w:pStyle w:val="Paragraphedeliste"/>
              <w:numPr>
                <w:ilvl w:val="0"/>
                <w:numId w:val="4"/>
              </w:numPr>
              <w:bidi/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 w:rsidRPr="00A4539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مبادئ أو</w:t>
            </w:r>
            <w:r w:rsidR="002E7CD5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لية في علم النفس  المرضي </w:t>
            </w:r>
          </w:p>
        </w:tc>
      </w:tr>
      <w:tr w:rsidR="00172FAA" w:rsidRPr="00CB1C2F" w14:paraId="77554114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</w:tcPr>
          <w:p w14:paraId="09C95807" w14:textId="598CDC1C" w:rsidR="00172FAA" w:rsidRPr="006C058E" w:rsidRDefault="00172FAA" w:rsidP="00231BF5">
            <w:pPr>
              <w:bidi/>
              <w:spacing w:before="60" w:after="6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الهدف العام للمادة التعليمية</w:t>
            </w:r>
          </w:p>
        </w:tc>
        <w:tc>
          <w:tcPr>
            <w:tcW w:w="3330" w:type="pct"/>
            <w:vAlign w:val="center"/>
          </w:tcPr>
          <w:p w14:paraId="0C42BCE4" w14:textId="24B47414" w:rsidR="00172FAA" w:rsidRPr="00E76563" w:rsidRDefault="00172FAA" w:rsidP="002E7CD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>الهدف العام من مقيا</w:t>
            </w:r>
            <w:r w:rsidR="00853DBA">
              <w:rPr>
                <w:rFonts w:ascii="Sakkal Majalla" w:hAnsi="Sakkal Majalla" w:cs="Sakkal Majalla"/>
                <w:sz w:val="28"/>
                <w:szCs w:val="28"/>
                <w:rtl/>
              </w:rPr>
              <w:t>س ال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علاج الاسري النسقي </w:t>
            </w:r>
            <w:r w:rsidR="00853DB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هو  تمكين الطالب من التعرف على مفهوم  العلاجات ال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نفسية  الموجه </w:t>
            </w:r>
            <w:proofErr w:type="spellStart"/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للاسرة</w:t>
            </w:r>
            <w:proofErr w:type="spellEnd"/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و </w:t>
            </w:r>
            <w:proofErr w:type="spellStart"/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الزوح</w:t>
            </w:r>
            <w:proofErr w:type="spellEnd"/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53DB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و على رأسها  العلاج السلوكي  المعرفي 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الزواجي ، العلاج التجريبي ، البنائي </w:t>
            </w:r>
            <w:r w:rsidR="00853DB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 مستويات تدخلاته   و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 </w:t>
            </w:r>
            <w:r w:rsidR="00853DB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تتضمنه من تقنيات  علاجية </w:t>
            </w:r>
          </w:p>
        </w:tc>
      </w:tr>
      <w:tr w:rsidR="00172FAA" w:rsidRPr="00CB1C2F" w14:paraId="24D2FC82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</w:tcPr>
          <w:p w14:paraId="1CAE9CB2" w14:textId="1F48C0B1" w:rsidR="00172FAA" w:rsidRPr="006C058E" w:rsidRDefault="00172FAA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أهداف التعلـــــم (المهــــــارات المراد الوصول إليها)</w:t>
            </w:r>
          </w:p>
        </w:tc>
        <w:tc>
          <w:tcPr>
            <w:tcW w:w="3330" w:type="pct"/>
            <w:vAlign w:val="center"/>
          </w:tcPr>
          <w:p w14:paraId="421ECFD1" w14:textId="74AD3F3C" w:rsidR="00172FAA" w:rsidRPr="00E76563" w:rsidRDefault="00172FAA" w:rsidP="002E7CD5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تمكين </w:t>
            </w:r>
            <w:proofErr w:type="gramStart"/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الطالب </w:t>
            </w:r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</w:t>
            </w:r>
            <w:proofErr w:type="gramEnd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التميييز</w:t>
            </w:r>
            <w:proofErr w:type="spellEnd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العلاجات  ا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لنفسية الموجهة نحو الاسرة كنسق </w:t>
            </w:r>
          </w:p>
          <w:p w14:paraId="331750D4" w14:textId="7F24E74A" w:rsidR="00172FAA" w:rsidRPr="00E76563" w:rsidRDefault="002E7CD5" w:rsidP="00231BF5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تعرف </w:t>
            </w:r>
            <w:proofErr w:type="gramStart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  الأسس</w:t>
            </w:r>
            <w:proofErr w:type="gramEnd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النظرية  و المبادئ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العامة للعلاج الاسري النسقي </w:t>
            </w:r>
          </w:p>
          <w:p w14:paraId="683C69B1" w14:textId="7DDD6159" w:rsidR="00172FAA" w:rsidRPr="002E7CD5" w:rsidRDefault="002E7CD5" w:rsidP="002E7CD5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تعرف على مستويات التدخل ال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علاجي في العلاج الاسري النسقي </w:t>
            </w:r>
          </w:p>
          <w:p w14:paraId="70AF9672" w14:textId="4CDE7FA6" w:rsidR="00172FAA" w:rsidRPr="00E76563" w:rsidRDefault="00172FAA" w:rsidP="00231BF5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>تم</w:t>
            </w:r>
            <w:r w:rsidR="008F7B70">
              <w:rPr>
                <w:rFonts w:ascii="Sakkal Majalla" w:hAnsi="Sakkal Majalla" w:cs="Sakkal Majalla"/>
                <w:sz w:val="28"/>
                <w:szCs w:val="28"/>
                <w:rtl/>
              </w:rPr>
              <w:t>كين الطالب من</w:t>
            </w:r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معرفة  الإجراءات</w:t>
            </w:r>
            <w:proofErr w:type="gramEnd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proofErr w:type="spellStart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العيادية</w:t>
            </w:r>
            <w:proofErr w:type="spellEnd"/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المعمول بها في المقابلات  التشخصية الأولى </w:t>
            </w:r>
          </w:p>
          <w:p w14:paraId="71BE1906" w14:textId="76BB013C" w:rsidR="00172FAA" w:rsidRPr="00E76563" w:rsidRDefault="002E7CD5" w:rsidP="00231BF5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تمكين الطالب من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التعرف</w:t>
            </w:r>
            <w:r w:rsidR="008F7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مختلف التق</w:t>
            </w:r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نيات </w:t>
            </w:r>
            <w:proofErr w:type="spellStart"/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العلاجبة</w:t>
            </w:r>
            <w:proofErr w:type="spellEnd"/>
            <w:r w:rsidR="006218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الاسرية النسقية </w:t>
            </w:r>
          </w:p>
        </w:tc>
      </w:tr>
    </w:tbl>
    <w:p w14:paraId="272BBA47" w14:textId="77777777" w:rsidR="0037637E" w:rsidRPr="00470DFB" w:rsidRDefault="0037637E" w:rsidP="00C82608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 w:rsidRPr="00470DFB">
        <w:rPr>
          <w:rFonts w:ascii="Sakkal Majalla" w:hAnsi="Sakkal Majalla" w:cs="Sakkal Majalla"/>
          <w:sz w:val="28"/>
          <w:szCs w:val="28"/>
          <w:rtl/>
        </w:rPr>
        <w:t>محتوى المادة التعليمية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3604"/>
        <w:gridCol w:w="7186"/>
      </w:tblGrid>
      <w:tr w:rsidR="00EB41F9" w:rsidRPr="00CB1C2F" w14:paraId="478B84AC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49BF645F" w14:textId="2253C668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</w:t>
            </w:r>
            <w:r w:rsidR="0098594F" w:rsidRPr="006C058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ـــــــــــــــــــ</w:t>
            </w: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</w:rPr>
              <w:t>ور الأول</w:t>
            </w:r>
            <w:r w:rsidR="000C3F7A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="000C3F7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(المحاضرة 1 )</w:t>
            </w:r>
          </w:p>
        </w:tc>
        <w:tc>
          <w:tcPr>
            <w:tcW w:w="3330" w:type="pct"/>
            <w:vAlign w:val="center"/>
          </w:tcPr>
          <w:p w14:paraId="2BA51550" w14:textId="4B551861" w:rsidR="006F35FD" w:rsidRPr="00CB5185" w:rsidRDefault="006F35FD" w:rsidP="006F35FD">
            <w:pPr>
              <w:pStyle w:val="Titre2"/>
              <w:bidi/>
              <w:jc w:val="left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32"/>
                <w:szCs w:val="32"/>
                <w:rtl/>
              </w:rPr>
            </w:pPr>
            <w:r w:rsidRPr="00CB5185">
              <w:rPr>
                <w:rFonts w:ascii="Simplified Arabic" w:hAnsi="Simplified Arabic" w:cs="Simplified Arabic"/>
                <w:color w:val="auto"/>
                <w:sz w:val="32"/>
                <w:szCs w:val="32"/>
                <w:rtl/>
              </w:rPr>
              <w:t>تا</w:t>
            </w:r>
            <w:r w:rsidR="0062183A">
              <w:rPr>
                <w:rFonts w:ascii="Simplified Arabic" w:hAnsi="Simplified Arabic" w:cs="Simplified Arabic"/>
                <w:color w:val="auto"/>
                <w:sz w:val="32"/>
                <w:szCs w:val="32"/>
                <w:rtl/>
              </w:rPr>
              <w:t>ريخ وأصول العلاج ال</w:t>
            </w:r>
            <w:r w:rsidR="0062183A">
              <w:rPr>
                <w:rFonts w:ascii="Simplified Arabic" w:hAnsi="Simplified Arabic" w:cs="Simplified Arabic" w:hint="cs"/>
                <w:color w:val="auto"/>
                <w:sz w:val="32"/>
                <w:szCs w:val="32"/>
                <w:rtl/>
              </w:rPr>
              <w:t xml:space="preserve">اسري النسقي </w:t>
            </w:r>
          </w:p>
          <w:p w14:paraId="4E7A5E96" w14:textId="64D0E769" w:rsidR="00EB41F9" w:rsidRPr="00452334" w:rsidRDefault="00EB41F9" w:rsidP="00231BF5">
            <w:pPr>
              <w:bidi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/>
              </w:rPr>
            </w:pPr>
          </w:p>
        </w:tc>
      </w:tr>
      <w:tr w:rsidR="00EB41F9" w:rsidRPr="00CB1C2F" w14:paraId="4AAB433E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4E6D8EB4" w14:textId="02EF3FF4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الث</w:t>
            </w:r>
            <w:r w:rsidR="0098594F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ـــــــــــ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اني</w:t>
            </w:r>
            <w:r w:rsidR="000C3F7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( المحاضرة2)</w:t>
            </w:r>
          </w:p>
        </w:tc>
        <w:tc>
          <w:tcPr>
            <w:tcW w:w="3330" w:type="pct"/>
            <w:vAlign w:val="center"/>
          </w:tcPr>
          <w:p w14:paraId="5C086F86" w14:textId="4BD75132" w:rsidR="00EB41F9" w:rsidRPr="00943452" w:rsidRDefault="006B73AE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9434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الأسس النظرية</w:t>
            </w:r>
            <w:r w:rsidR="0062183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للعلاج </w:t>
            </w:r>
            <w:r w:rsidR="006218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الاسري النسقي </w:t>
            </w:r>
          </w:p>
        </w:tc>
      </w:tr>
      <w:tr w:rsidR="00EB41F9" w:rsidRPr="00CB1C2F" w14:paraId="1F2F9FDD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273F7A04" w14:textId="25FE2A55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الث</w:t>
            </w:r>
            <w:r w:rsidR="0098594F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ـــ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الث</w:t>
            </w:r>
          </w:p>
        </w:tc>
        <w:tc>
          <w:tcPr>
            <w:tcW w:w="3330" w:type="pct"/>
            <w:vAlign w:val="center"/>
          </w:tcPr>
          <w:p w14:paraId="4938B2C9" w14:textId="3CFB7598" w:rsidR="00EB41F9" w:rsidRPr="00943452" w:rsidRDefault="0062183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اشكال العلاج الاسري النسقي : العلاج التجريبي</w:t>
            </w:r>
          </w:p>
        </w:tc>
      </w:tr>
      <w:tr w:rsidR="00EB41F9" w:rsidRPr="00CB1C2F" w14:paraId="30BEC1CA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114A8C5" w14:textId="1512AD6D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الراب</w:t>
            </w:r>
            <w:r w:rsidR="0098594F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ــــ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</w:t>
            </w:r>
          </w:p>
        </w:tc>
        <w:tc>
          <w:tcPr>
            <w:tcW w:w="3330" w:type="pct"/>
            <w:vAlign w:val="center"/>
          </w:tcPr>
          <w:p w14:paraId="109B4BFC" w14:textId="53A75070" w:rsidR="00EB41F9" w:rsidRPr="00943452" w:rsidRDefault="0062183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علاج التجريبي  الرمزي </w:t>
            </w:r>
            <w:r w:rsidR="008E1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نموذج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كارل وتكر</w:t>
            </w:r>
          </w:p>
        </w:tc>
      </w:tr>
      <w:tr w:rsidR="00EB41F9" w:rsidRPr="00CB1C2F" w14:paraId="3C1327C5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211D2D0D" w14:textId="053BD465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الخامس</w:t>
            </w:r>
          </w:p>
        </w:tc>
        <w:tc>
          <w:tcPr>
            <w:tcW w:w="3330" w:type="pct"/>
            <w:vAlign w:val="center"/>
          </w:tcPr>
          <w:p w14:paraId="77561290" w14:textId="1437C470" w:rsidR="00EB41F9" w:rsidRPr="00943452" w:rsidRDefault="0062183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لعلاج التجريبي الجش</w:t>
            </w:r>
            <w:r w:rsidR="009A1A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تلطي </w:t>
            </w:r>
          </w:p>
        </w:tc>
      </w:tr>
      <w:tr w:rsidR="00EB41F9" w:rsidRPr="00CB1C2F" w14:paraId="45EA440E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45E97FC4" w14:textId="634FC7BC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السادس</w:t>
            </w:r>
          </w:p>
        </w:tc>
        <w:tc>
          <w:tcPr>
            <w:tcW w:w="3330" w:type="pct"/>
            <w:vAlign w:val="center"/>
          </w:tcPr>
          <w:p w14:paraId="29D75BD2" w14:textId="5FEC7068" w:rsidR="00EB41F9" w:rsidRPr="00943452" w:rsidRDefault="008E16AC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 xml:space="preserve">العلاج التجريبي المرتكز على العاطفة </w:t>
            </w:r>
          </w:p>
        </w:tc>
      </w:tr>
      <w:tr w:rsidR="00EB41F9" w:rsidRPr="00CB1C2F" w14:paraId="147637D5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534A048F" w14:textId="1648A074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السابع</w:t>
            </w:r>
          </w:p>
        </w:tc>
        <w:tc>
          <w:tcPr>
            <w:tcW w:w="3330" w:type="pct"/>
            <w:vAlign w:val="center"/>
          </w:tcPr>
          <w:p w14:paraId="599DC407" w14:textId="120F655D" w:rsidR="00EB41F9" w:rsidRPr="009A1AD1" w:rsidRDefault="008E16AC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العلاج الاسري السلوكي المعرفي</w:t>
            </w:r>
          </w:p>
        </w:tc>
      </w:tr>
      <w:tr w:rsidR="00EB41F9" w:rsidRPr="00CB1C2F" w14:paraId="4ED6A268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3387E6CC" w14:textId="1B215C81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الثامن</w:t>
            </w:r>
          </w:p>
        </w:tc>
        <w:tc>
          <w:tcPr>
            <w:tcW w:w="3330" w:type="pct"/>
            <w:vAlign w:val="center"/>
          </w:tcPr>
          <w:p w14:paraId="7FADEFD4" w14:textId="7542DAB4" w:rsidR="00EB41F9" w:rsidRPr="00943452" w:rsidRDefault="008E16AC" w:rsidP="009A1AD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العلاج السلوكي المعرفي الزواجي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نموذج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GOTTMAN</w:t>
            </w:r>
          </w:p>
        </w:tc>
      </w:tr>
      <w:tr w:rsidR="00EB41F9" w:rsidRPr="00CB1C2F" w14:paraId="1AF9BDA1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4083D6CE" w14:textId="79EC8FB1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التاسع</w:t>
            </w:r>
          </w:p>
        </w:tc>
        <w:tc>
          <w:tcPr>
            <w:tcW w:w="3330" w:type="pct"/>
            <w:vAlign w:val="center"/>
          </w:tcPr>
          <w:p w14:paraId="1CD4637F" w14:textId="6DCEB3DA" w:rsidR="00EB41F9" w:rsidRPr="00943452" w:rsidRDefault="008E16AC" w:rsidP="00943452">
            <w:pPr>
              <w:tabs>
                <w:tab w:val="left" w:pos="6702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العلاج الاسري الاستراتيجي </w:t>
            </w:r>
          </w:p>
        </w:tc>
      </w:tr>
      <w:tr w:rsidR="00EB41F9" w:rsidRPr="00CB1C2F" w14:paraId="4742D894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4587F71E" w14:textId="6A7B8F6A"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العاشر</w:t>
            </w:r>
          </w:p>
        </w:tc>
        <w:tc>
          <w:tcPr>
            <w:tcW w:w="3330" w:type="pct"/>
            <w:vAlign w:val="center"/>
          </w:tcPr>
          <w:p w14:paraId="0C201E9B" w14:textId="0085D624" w:rsidR="00EB41F9" w:rsidRPr="00943452" w:rsidRDefault="008E16AC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العلاج الاسري الاستراتيج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النموذج التفاعلي </w:t>
            </w:r>
          </w:p>
        </w:tc>
      </w:tr>
      <w:tr w:rsidR="00365F2A" w:rsidRPr="00CB1C2F" w14:paraId="4E06C970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506B9336" w14:textId="63B55092" w:rsidR="00365F2A" w:rsidRPr="006B73AE" w:rsidRDefault="00365F2A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B73A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11</w:t>
            </w:r>
          </w:p>
        </w:tc>
        <w:tc>
          <w:tcPr>
            <w:tcW w:w="3330" w:type="pct"/>
            <w:vAlign w:val="center"/>
          </w:tcPr>
          <w:p w14:paraId="49FB700F" w14:textId="200CB96C" w:rsidR="00365F2A" w:rsidRPr="006B73AE" w:rsidRDefault="008E16AC" w:rsidP="008E16AC">
            <w:pPr>
              <w:pStyle w:val="Titre3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DZ"/>
              </w:rPr>
              <w:t xml:space="preserve">العلاج الاسري البنائي لسلفادور </w:t>
            </w:r>
            <w:proofErr w:type="spellStart"/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DZ"/>
              </w:rPr>
              <w:t>مينوشيه</w:t>
            </w:r>
            <w:proofErr w:type="spellEnd"/>
          </w:p>
        </w:tc>
      </w:tr>
      <w:tr w:rsidR="00365F2A" w:rsidRPr="00CB1C2F" w14:paraId="2ED59638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10279A87" w14:textId="74AB81B5" w:rsidR="00365F2A" w:rsidRPr="006C058E" w:rsidRDefault="00365F2A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lastRenderedPageBreak/>
              <w:t>المحور12</w:t>
            </w:r>
          </w:p>
        </w:tc>
        <w:tc>
          <w:tcPr>
            <w:tcW w:w="3330" w:type="pct"/>
            <w:vAlign w:val="center"/>
          </w:tcPr>
          <w:p w14:paraId="5A5FF8B8" w14:textId="0CA68593" w:rsidR="00365F2A" w:rsidRPr="00E76563" w:rsidRDefault="008E16AC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44"/>
                <w:szCs w:val="32"/>
                <w:rtl/>
                <w:lang w:bidi="ar-DZ"/>
              </w:rPr>
              <w:t xml:space="preserve">العلاج الاسري المرتكز على الحل </w:t>
            </w:r>
          </w:p>
        </w:tc>
      </w:tr>
      <w:tr w:rsidR="00365F2A" w:rsidRPr="00CB1C2F" w14:paraId="51E936DD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23FFDA78" w14:textId="64DF7933" w:rsidR="00365F2A" w:rsidRPr="006C058E" w:rsidRDefault="00365F2A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المحور13</w:t>
            </w:r>
          </w:p>
        </w:tc>
        <w:tc>
          <w:tcPr>
            <w:tcW w:w="3330" w:type="pct"/>
            <w:vAlign w:val="center"/>
          </w:tcPr>
          <w:p w14:paraId="296CE711" w14:textId="6B5F20B5" w:rsidR="00365F2A" w:rsidRPr="00E76563" w:rsidRDefault="00365F2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F2A" w:rsidRPr="00CB1C2F" w14:paraId="6B29AF5C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2E4999EA" w14:textId="775B7D28" w:rsidR="00365F2A" w:rsidRPr="006C058E" w:rsidRDefault="00365F2A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المحور14</w:t>
            </w:r>
          </w:p>
        </w:tc>
        <w:tc>
          <w:tcPr>
            <w:tcW w:w="3330" w:type="pct"/>
            <w:vAlign w:val="center"/>
          </w:tcPr>
          <w:p w14:paraId="58A2732F" w14:textId="77777777" w:rsidR="00365F2A" w:rsidRPr="006B73AE" w:rsidRDefault="00365F2A" w:rsidP="008E16AC">
            <w:pPr>
              <w:pStyle w:val="Titre2"/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C3F7A" w:rsidRPr="00CB1C2F" w14:paraId="1F09E2B0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69FF4E69" w14:textId="39C4D6C1" w:rsidR="000C3F7A" w:rsidRDefault="000C3F7A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المحور15</w:t>
            </w:r>
          </w:p>
        </w:tc>
        <w:tc>
          <w:tcPr>
            <w:tcW w:w="3330" w:type="pct"/>
            <w:vAlign w:val="center"/>
          </w:tcPr>
          <w:p w14:paraId="027008AF" w14:textId="77777777" w:rsidR="000C3F7A" w:rsidRPr="00E76563" w:rsidRDefault="000C3F7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C3F7A" w:rsidRPr="00CB1C2F" w14:paraId="5AF97D43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313B0A0E" w14:textId="04C9D1F2" w:rsidR="000C3F7A" w:rsidRDefault="000C3F7A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المحور16</w:t>
            </w:r>
          </w:p>
        </w:tc>
        <w:tc>
          <w:tcPr>
            <w:tcW w:w="3330" w:type="pct"/>
            <w:vAlign w:val="center"/>
          </w:tcPr>
          <w:p w14:paraId="40FD92E7" w14:textId="77777777" w:rsidR="000C3F7A" w:rsidRPr="00E76563" w:rsidRDefault="000C3F7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00EFA2D" w14:textId="77777777" w:rsidR="005D5DDF" w:rsidRDefault="005D5DDF" w:rsidP="005D5DDF">
      <w:pPr>
        <w:pStyle w:val="Paragraphedeliste"/>
        <w:bidi/>
        <w:spacing w:before="480" w:after="120" w:line="240" w:lineRule="auto"/>
        <w:ind w:left="714"/>
        <w:contextualSpacing w:val="0"/>
        <w:rPr>
          <w:rFonts w:ascii="Sakkal Majalla" w:hAnsi="Sakkal Majalla" w:cs="Sakkal Majalla"/>
          <w:sz w:val="28"/>
          <w:szCs w:val="28"/>
        </w:rPr>
      </w:pPr>
    </w:p>
    <w:p w14:paraId="0F8E0303" w14:textId="77777777" w:rsidR="005D5DDF" w:rsidRDefault="005D5DDF" w:rsidP="005D5DDF">
      <w:pPr>
        <w:pStyle w:val="Paragraphedeliste"/>
        <w:bidi/>
        <w:spacing w:before="480" w:after="120" w:line="240" w:lineRule="auto"/>
        <w:ind w:left="714"/>
        <w:contextualSpacing w:val="0"/>
        <w:rPr>
          <w:rFonts w:ascii="Sakkal Majalla" w:hAnsi="Sakkal Majalla" w:cs="Sakkal Majalla"/>
          <w:sz w:val="28"/>
          <w:szCs w:val="28"/>
        </w:rPr>
      </w:pPr>
    </w:p>
    <w:p w14:paraId="3AA3FC69" w14:textId="67C1C77D" w:rsidR="0037637E" w:rsidRPr="00470DFB" w:rsidRDefault="0037637E" w:rsidP="005D5DDF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 w:rsidRPr="00470DFB">
        <w:rPr>
          <w:rFonts w:ascii="Sakkal Majalla" w:hAnsi="Sakkal Majalla" w:cs="Sakkal Majalla"/>
          <w:sz w:val="28"/>
          <w:szCs w:val="28"/>
          <w:rtl/>
        </w:rPr>
        <w:t>طريقة التقييم</w:t>
      </w:r>
    </w:p>
    <w:tbl>
      <w:tblPr>
        <w:tblStyle w:val="TableauGrille1Clair-Accentuation61"/>
        <w:bidiVisual/>
        <w:tblW w:w="4985" w:type="pct"/>
        <w:tblLook w:val="04A0" w:firstRow="1" w:lastRow="0" w:firstColumn="1" w:lastColumn="0" w:noHBand="0" w:noVBand="1"/>
      </w:tblPr>
      <w:tblGrid>
        <w:gridCol w:w="3582"/>
        <w:gridCol w:w="1207"/>
        <w:gridCol w:w="1254"/>
        <w:gridCol w:w="1614"/>
        <w:gridCol w:w="1317"/>
        <w:gridCol w:w="1784"/>
      </w:tblGrid>
      <w:tr w:rsidR="004E7627" w:rsidRPr="004E7627" w14:paraId="166B4449" w14:textId="77777777" w:rsidTr="00490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13C35E0E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1144" w:type="pct"/>
            <w:gridSpan w:val="2"/>
            <w:vAlign w:val="center"/>
          </w:tcPr>
          <w:p w14:paraId="48FBF7CE" w14:textId="77777777" w:rsidR="004E7627" w:rsidRPr="004E7627" w:rsidRDefault="004E7627" w:rsidP="00231BF5">
            <w:pPr>
              <w:tabs>
                <w:tab w:val="right" w:pos="1863"/>
              </w:tabs>
              <w:bidi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4E7627">
              <w:rPr>
                <w:rFonts w:ascii="Sakkal Majalla" w:hAnsi="Sakkal Majalla" w:cs="Sakkal Majalla"/>
                <w:sz w:val="28"/>
                <w:szCs w:val="28"/>
                <w:rtl/>
              </w:rPr>
              <w:t>العلامة</w:t>
            </w:r>
            <w:r w:rsidRPr="004E7627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191" w:type="pct"/>
            <w:gridSpan w:val="3"/>
            <w:vAlign w:val="center"/>
          </w:tcPr>
          <w:p w14:paraId="055E86EF" w14:textId="7E85C600" w:rsidR="004E7627" w:rsidRPr="004E7627" w:rsidRDefault="00365F2A" w:rsidP="00231BF5">
            <w:pPr>
              <w:bidi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4E7627" w:rsidRPr="004E7627">
              <w:rPr>
                <w:rFonts w:ascii="Sakkal Majalla" w:hAnsi="Sakkal Majalla" w:cs="Sakkal Majalla"/>
                <w:sz w:val="28"/>
                <w:szCs w:val="28"/>
                <w:rtl/>
              </w:rPr>
              <w:t>لتقييم</w:t>
            </w:r>
          </w:p>
        </w:tc>
      </w:tr>
      <w:tr w:rsidR="00634441" w:rsidRPr="004E7627" w14:paraId="569EA6FC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2C27669C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1144" w:type="pct"/>
            <w:gridSpan w:val="2"/>
            <w:vAlign w:val="center"/>
          </w:tcPr>
          <w:p w14:paraId="7E982A16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750" w:type="pct"/>
            <w:vAlign w:val="center"/>
          </w:tcPr>
          <w:p w14:paraId="2E938FC5" w14:textId="7C5B4BD9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المحاضرة</w:t>
            </w:r>
          </w:p>
        </w:tc>
        <w:tc>
          <w:tcPr>
            <w:tcW w:w="612" w:type="pct"/>
            <w:vAlign w:val="center"/>
          </w:tcPr>
          <w:p w14:paraId="6DFF431E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829" w:type="pct"/>
            <w:vAlign w:val="center"/>
          </w:tcPr>
          <w:p w14:paraId="74BECBD5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</w:tr>
      <w:tr w:rsidR="004E7627" w:rsidRPr="004E7627" w14:paraId="4793E964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1F78EE16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  <w:rtl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561" w:type="pct"/>
            <w:vAlign w:val="center"/>
          </w:tcPr>
          <w:p w14:paraId="7D5281FA" w14:textId="23A071C6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vAlign w:val="center"/>
          </w:tcPr>
          <w:p w14:paraId="2BCFC219" w14:textId="77777777" w:rsid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6DAD9311" w14:textId="77777777" w:rsidR="009F3B46" w:rsidRDefault="009F3B46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615158AB" w14:textId="3BB6D148" w:rsidR="009F3B46" w:rsidRPr="004E7627" w:rsidRDefault="009F3B46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50" w:type="pct"/>
            <w:vMerge w:val="restart"/>
            <w:vAlign w:val="center"/>
          </w:tcPr>
          <w:p w14:paraId="08C373E9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D4278AD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0A1C662F" w14:textId="7BD511CB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الأعمال الموجهة والتطبيقية</w:t>
            </w:r>
          </w:p>
        </w:tc>
        <w:tc>
          <w:tcPr>
            <w:tcW w:w="612" w:type="pct"/>
            <w:vMerge w:val="restart"/>
            <w:vAlign w:val="center"/>
          </w:tcPr>
          <w:p w14:paraId="0BF60DA8" w14:textId="77777777" w:rsidR="009F3B46" w:rsidRDefault="009F3B46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14:paraId="5644FDE3" w14:textId="77777777" w:rsidR="009F3B46" w:rsidRDefault="009F3B46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14:paraId="7E88CAAC" w14:textId="77777777" w:rsidR="009F3B46" w:rsidRPr="004E7627" w:rsidRDefault="009F3B46" w:rsidP="00CF0EAD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60D43220" w14:textId="6D0A10DD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634441" w:rsidRPr="004E7627" w14:paraId="13C5A290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106D6D29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561" w:type="pct"/>
            <w:vAlign w:val="center"/>
          </w:tcPr>
          <w:p w14:paraId="51016A7A" w14:textId="5D3971E0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14:paraId="3E5EA715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14:paraId="503CA586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12" w:type="pct"/>
            <w:vMerge/>
            <w:vAlign w:val="center"/>
          </w:tcPr>
          <w:p w14:paraId="41A6D7CD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38B1B04F" w14:textId="3635DA8F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E7627" w:rsidRPr="004E7627" w14:paraId="3F582BA6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1FFA3C51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561" w:type="pct"/>
            <w:vAlign w:val="center"/>
          </w:tcPr>
          <w:p w14:paraId="5DE8A646" w14:textId="77777777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83" w:type="pct"/>
            <w:vMerge/>
            <w:vAlign w:val="center"/>
          </w:tcPr>
          <w:p w14:paraId="413FA3C5" w14:textId="77777777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14:paraId="417A9C53" w14:textId="77777777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12" w:type="pct"/>
            <w:vMerge/>
            <w:vAlign w:val="center"/>
          </w:tcPr>
          <w:p w14:paraId="17CBFB3D" w14:textId="77777777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077219E5" w14:textId="77777777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34441" w:rsidRPr="004E7627" w14:paraId="53482B0D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348F67C1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561" w:type="pct"/>
            <w:vAlign w:val="center"/>
          </w:tcPr>
          <w:p w14:paraId="7C8C38E4" w14:textId="7FD27A02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14:paraId="2A6F849B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14:paraId="133EF8DE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12" w:type="pct"/>
            <w:vMerge/>
            <w:vAlign w:val="center"/>
          </w:tcPr>
          <w:p w14:paraId="71DE05DB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6D939F03" w14:textId="4B0E658F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E7627" w:rsidRPr="004E7627" w14:paraId="20033440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12A88065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561" w:type="pct"/>
            <w:vAlign w:val="center"/>
          </w:tcPr>
          <w:p w14:paraId="65526108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83" w:type="pct"/>
            <w:vMerge/>
            <w:vAlign w:val="center"/>
          </w:tcPr>
          <w:p w14:paraId="24614E8B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14:paraId="440EEDC8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12" w:type="pct"/>
            <w:vMerge/>
            <w:vAlign w:val="center"/>
          </w:tcPr>
          <w:p w14:paraId="0BC4EFD8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1D31F14F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34441" w:rsidRPr="004E7627" w14:paraId="7D9A0D42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35F838D8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561" w:type="pct"/>
            <w:vAlign w:val="center"/>
          </w:tcPr>
          <w:p w14:paraId="0EA975C9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83" w:type="pct"/>
            <w:vMerge/>
            <w:vAlign w:val="center"/>
          </w:tcPr>
          <w:p w14:paraId="16186628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14:paraId="4113C09B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12" w:type="pct"/>
            <w:vMerge/>
            <w:vAlign w:val="center"/>
          </w:tcPr>
          <w:p w14:paraId="2DD0DD5D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40C91792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E76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E7627" w:rsidRPr="004E7627" w14:paraId="3E2FFC9D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19FB9949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  <w:rtl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561" w:type="pct"/>
            <w:vAlign w:val="center"/>
          </w:tcPr>
          <w:p w14:paraId="6434462E" w14:textId="489FA48C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14:paraId="4475498C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14:paraId="62935CD8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12" w:type="pct"/>
            <w:vMerge/>
            <w:vAlign w:val="center"/>
          </w:tcPr>
          <w:p w14:paraId="4A5DB444" w14:textId="77777777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07D980D4" w14:textId="025AEEFA" w:rsidR="004E7627" w:rsidRPr="004E7627" w:rsidRDefault="004E762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634441" w:rsidRPr="004E7627" w14:paraId="2B796C4C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shd w:val="clear" w:color="auto" w:fill="538135" w:themeFill="accent6" w:themeFillShade="BF"/>
            <w:vAlign w:val="center"/>
          </w:tcPr>
          <w:p w14:paraId="51FAE455" w14:textId="77777777" w:rsidR="004E7627" w:rsidRPr="006C058E" w:rsidRDefault="004E7627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6"/>
                <w:szCs w:val="26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561" w:type="pct"/>
            <w:vAlign w:val="center"/>
          </w:tcPr>
          <w:p w14:paraId="21166DCB" w14:textId="2F787896" w:rsidR="004E7627" w:rsidRPr="004E7627" w:rsidRDefault="004E7627" w:rsidP="00CF0EA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14:paraId="747EC136" w14:textId="77777777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14:paraId="3DC724DC" w14:textId="77777777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12" w:type="pct"/>
            <w:vMerge/>
            <w:vAlign w:val="center"/>
          </w:tcPr>
          <w:p w14:paraId="1BDDE9A9" w14:textId="77777777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2B59B4CA" w14:textId="758E9FFE" w:rsidR="004E7627" w:rsidRPr="004E7627" w:rsidRDefault="004E7627" w:rsidP="00231BF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E7627" w:rsidRPr="004E7627" w14:paraId="6B1F25B0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381896DA" w14:textId="19D4D279" w:rsidR="00365F2A" w:rsidRDefault="00CF0EAD" w:rsidP="00CF0EAD">
            <w:pPr>
              <w:bidi/>
              <w:spacing w:before="60" w:after="6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بالنسبة للمادة تدرس في شكل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محاضرة </w:t>
            </w:r>
          </w:p>
          <w:p w14:paraId="3FFD1519" w14:textId="149B34CA" w:rsidR="004E7627" w:rsidRPr="004E7627" w:rsidRDefault="004E7627" w:rsidP="00CF0EAD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 w:rsidRPr="004E762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</w:tc>
      </w:tr>
      <w:tr w:rsidR="009F3B46" w:rsidRPr="004E7627" w14:paraId="607659B6" w14:textId="77777777" w:rsidTr="0049050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60E586EF" w14:textId="2144F224" w:rsidR="009F3B46" w:rsidRPr="00E3014F" w:rsidRDefault="009F3B46" w:rsidP="00CF0EAD">
            <w:pPr>
              <w:bidi/>
              <w:spacing w:before="60" w:after="6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3014F">
              <w:rPr>
                <w:rFonts w:ascii="Sakkal Majalla" w:eastAsia="Times New Roman" w:hAnsi="Sakkal Majalla" w:cs="Sakkal Majalla"/>
                <w:sz w:val="24"/>
                <w:szCs w:val="24"/>
                <w:rtl/>
                <w:lang w:bidi="ar-DZ"/>
              </w:rPr>
              <w:t>معدل المادة</w:t>
            </w:r>
            <w:r w:rsidRPr="00E3014F">
              <w:rPr>
                <w:rFonts w:ascii="Sakkal Majalla" w:eastAsia="Times New Roman" w:hAnsi="Sakkal Majalla" w:cs="Sakkal Majalla"/>
                <w:sz w:val="24"/>
                <w:szCs w:val="24"/>
                <w:lang w:bidi="ar-DZ"/>
              </w:rPr>
              <w:t xml:space="preserve"> </w:t>
            </w:r>
            <w:r w:rsidRPr="00E3014F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ar-DZ"/>
              </w:rPr>
              <w:t xml:space="preserve"> =  </w:t>
            </w:r>
            <w:r w:rsidRPr="00E3014F">
              <w:rPr>
                <w:rFonts w:ascii="Sakkal Majalla" w:eastAsia="Times New Roman" w:hAnsi="Sakkal Majalla" w:cs="Sakkal Majalla"/>
                <w:sz w:val="24"/>
                <w:szCs w:val="24"/>
                <w:rtl/>
                <w:lang w:bidi="ar-DZ"/>
              </w:rPr>
              <w:t xml:space="preserve">نقطة الامتحان </w:t>
            </w:r>
          </w:p>
        </w:tc>
      </w:tr>
    </w:tbl>
    <w:p w14:paraId="40171266" w14:textId="71B0F275" w:rsidR="0037637E" w:rsidRPr="00470DFB" w:rsidRDefault="0037637E" w:rsidP="009F3B46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 w:rsidRPr="00470DFB">
        <w:rPr>
          <w:rFonts w:ascii="Sakkal Majalla" w:hAnsi="Sakkal Majalla" w:cs="Sakkal Majalla"/>
          <w:sz w:val="28"/>
          <w:szCs w:val="28"/>
          <w:rtl/>
        </w:rPr>
        <w:t>التوزيع الزمني المرتقب لبرنامج المادة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3604"/>
        <w:gridCol w:w="7186"/>
      </w:tblGrid>
      <w:tr w:rsidR="00C62901" w:rsidRPr="00CB1C2F" w14:paraId="6D5BDDD5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6B792ADA" w14:textId="185B9128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</w:t>
            </w:r>
          </w:p>
        </w:tc>
        <w:tc>
          <w:tcPr>
            <w:tcW w:w="3330" w:type="pct"/>
            <w:shd w:val="clear" w:color="auto" w:fill="538135" w:themeFill="accent6" w:themeFillShade="BF"/>
            <w:vAlign w:val="center"/>
          </w:tcPr>
          <w:p w14:paraId="0021AC5F" w14:textId="4D87DF38" w:rsidR="00C62901" w:rsidRPr="008F3F2C" w:rsidRDefault="00C62901" w:rsidP="00231BF5">
            <w:pPr>
              <w:bidi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val="fr-FR" w:bidi="ar-DZ"/>
              </w:rPr>
            </w:pPr>
            <w:r w:rsidRPr="008F3F2C">
              <w:rPr>
                <w:rFonts w:ascii="Sakkal Majalla" w:hAnsi="Sakkal Majalla" w:cs="Sakkal Majalla" w:hint="cs"/>
                <w:sz w:val="32"/>
                <w:szCs w:val="32"/>
                <w:rtl/>
              </w:rPr>
              <w:t>محتوى المحاضرة</w:t>
            </w:r>
            <w:r w:rsidR="000C3F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أو الدرس</w:t>
            </w:r>
          </w:p>
        </w:tc>
      </w:tr>
      <w:tr w:rsidR="00C62901" w:rsidRPr="00CB1C2F" w14:paraId="6E94C1C7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785A261E" w14:textId="56F98AAB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lastRenderedPageBreak/>
              <w:t>الأسبوع  الأول</w:t>
            </w:r>
          </w:p>
        </w:tc>
        <w:tc>
          <w:tcPr>
            <w:tcW w:w="3330" w:type="pct"/>
            <w:vAlign w:val="center"/>
          </w:tcPr>
          <w:p w14:paraId="55949C08" w14:textId="77777777" w:rsidR="00854597" w:rsidRPr="00CB5185" w:rsidRDefault="00854597" w:rsidP="00854597">
            <w:pPr>
              <w:pStyle w:val="Titre2"/>
              <w:bidi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32"/>
                <w:szCs w:val="32"/>
                <w:rtl/>
              </w:rPr>
            </w:pPr>
            <w:r w:rsidRPr="00CB5185">
              <w:rPr>
                <w:rFonts w:ascii="Simplified Arabic" w:hAnsi="Simplified Arabic" w:cs="Simplified Arabic"/>
                <w:color w:val="auto"/>
                <w:sz w:val="32"/>
                <w:szCs w:val="32"/>
                <w:rtl/>
              </w:rPr>
              <w:t>تا</w:t>
            </w:r>
            <w:r>
              <w:rPr>
                <w:rFonts w:ascii="Simplified Arabic" w:hAnsi="Simplified Arabic" w:cs="Simplified Arabic"/>
                <w:color w:val="auto"/>
                <w:sz w:val="32"/>
                <w:szCs w:val="32"/>
                <w:rtl/>
              </w:rPr>
              <w:t>ريخ وأصول العلاج ال</w:t>
            </w:r>
            <w:r>
              <w:rPr>
                <w:rFonts w:ascii="Simplified Arabic" w:hAnsi="Simplified Arabic" w:cs="Simplified Arabic" w:hint="cs"/>
                <w:color w:val="auto"/>
                <w:sz w:val="32"/>
                <w:szCs w:val="32"/>
                <w:rtl/>
              </w:rPr>
              <w:t xml:space="preserve">اسري النسقي </w:t>
            </w:r>
          </w:p>
          <w:p w14:paraId="3F9F268A" w14:textId="3B76A475" w:rsidR="00C62901" w:rsidRPr="00A10CE3" w:rsidRDefault="00C62901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</w:p>
        </w:tc>
      </w:tr>
      <w:tr w:rsidR="00C62901" w:rsidRPr="00CB1C2F" w14:paraId="153D5CB0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5BDAE707" w14:textId="3E49A9E6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الثاني</w:t>
            </w:r>
          </w:p>
        </w:tc>
        <w:tc>
          <w:tcPr>
            <w:tcW w:w="3330" w:type="pct"/>
            <w:vAlign w:val="center"/>
          </w:tcPr>
          <w:p w14:paraId="3BC67624" w14:textId="293DDDE2" w:rsidR="00C62901" w:rsidRPr="00A10CE3" w:rsidRDefault="00CF0EAD" w:rsidP="008E16A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A10CE3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</w:t>
            </w:r>
            <w:r w:rsidR="00854597" w:rsidRPr="009434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الأسس النظرية</w:t>
            </w:r>
            <w:r w:rsidR="0085459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للعلاج </w:t>
            </w:r>
            <w:r w:rsidR="0085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الاسري النسقي</w:t>
            </w:r>
          </w:p>
        </w:tc>
      </w:tr>
      <w:tr w:rsidR="00C62901" w:rsidRPr="00CB1C2F" w14:paraId="2AE9EBD2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6E198E19" w14:textId="2B07A5FC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الثالث</w:t>
            </w:r>
          </w:p>
        </w:tc>
        <w:tc>
          <w:tcPr>
            <w:tcW w:w="3330" w:type="pct"/>
            <w:vAlign w:val="center"/>
          </w:tcPr>
          <w:p w14:paraId="22B063A9" w14:textId="03E8D3CB" w:rsidR="00C62901" w:rsidRPr="00A10CE3" w:rsidRDefault="00854597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اشكال العلاج الاسري النسقي : العلاج التجريبي</w:t>
            </w:r>
          </w:p>
        </w:tc>
      </w:tr>
      <w:tr w:rsidR="00C62901" w:rsidRPr="00CB1C2F" w14:paraId="7D789C47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6B08B027" w14:textId="5F778EAF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الرابع</w:t>
            </w:r>
          </w:p>
        </w:tc>
        <w:tc>
          <w:tcPr>
            <w:tcW w:w="3330" w:type="pct"/>
            <w:vAlign w:val="center"/>
          </w:tcPr>
          <w:p w14:paraId="7031FD46" w14:textId="3F52C559" w:rsidR="00C62901" w:rsidRPr="00A10CE3" w:rsidRDefault="00854597" w:rsidP="00CF0EAD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علاج التجريبي  الرمزي نموذج كارل وتكر</w:t>
            </w:r>
          </w:p>
        </w:tc>
      </w:tr>
      <w:tr w:rsidR="00C62901" w:rsidRPr="00CB1C2F" w14:paraId="720516F9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1710467B" w14:textId="08A9BD20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الخامس</w:t>
            </w:r>
          </w:p>
        </w:tc>
        <w:tc>
          <w:tcPr>
            <w:tcW w:w="3330" w:type="pct"/>
            <w:vAlign w:val="center"/>
          </w:tcPr>
          <w:p w14:paraId="314CC649" w14:textId="602B7615" w:rsidR="00C62901" w:rsidRPr="00A10CE3" w:rsidRDefault="00854597" w:rsidP="00CF0EAD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لعلاج التجريبي الجشتلطي</w:t>
            </w:r>
          </w:p>
        </w:tc>
      </w:tr>
      <w:tr w:rsidR="00C62901" w:rsidRPr="00CB1C2F" w14:paraId="6BF26087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B9CC000" w14:textId="4C6E1C38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السادس</w:t>
            </w:r>
          </w:p>
        </w:tc>
        <w:tc>
          <w:tcPr>
            <w:tcW w:w="3330" w:type="pct"/>
            <w:vAlign w:val="center"/>
          </w:tcPr>
          <w:p w14:paraId="177E8649" w14:textId="6E705F69" w:rsidR="00C62901" w:rsidRPr="00A10CE3" w:rsidRDefault="00CF0EAD" w:rsidP="008E16A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A10CE3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</w:t>
            </w:r>
            <w:r w:rsidR="00854597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العلاج التجريبي المرتكز على العاطفة</w:t>
            </w:r>
          </w:p>
        </w:tc>
      </w:tr>
      <w:tr w:rsidR="00C62901" w:rsidRPr="00CB1C2F" w14:paraId="2C50D81D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6D6A0E77" w14:textId="347FA368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السابع</w:t>
            </w:r>
          </w:p>
        </w:tc>
        <w:tc>
          <w:tcPr>
            <w:tcW w:w="3330" w:type="pct"/>
            <w:vAlign w:val="center"/>
          </w:tcPr>
          <w:p w14:paraId="18B9D5EE" w14:textId="57650A5F" w:rsidR="00C62901" w:rsidRPr="00A10CE3" w:rsidRDefault="0052487E" w:rsidP="008E16A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A10CE3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</w:t>
            </w:r>
            <w:r w:rsidR="0085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العلاج الاسري السلوكي المعرفي</w:t>
            </w:r>
          </w:p>
        </w:tc>
      </w:tr>
      <w:tr w:rsidR="00C62901" w:rsidRPr="00CB1C2F" w14:paraId="18C4E195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542D6C9E" w14:textId="540EDD55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الثامن</w:t>
            </w:r>
          </w:p>
        </w:tc>
        <w:tc>
          <w:tcPr>
            <w:tcW w:w="3330" w:type="pct"/>
            <w:vAlign w:val="center"/>
          </w:tcPr>
          <w:p w14:paraId="6DACC9C1" w14:textId="2979B35A" w:rsidR="00C62901" w:rsidRPr="00A10CE3" w:rsidRDefault="0026250D" w:rsidP="008E16AC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A10CE3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</w:t>
            </w:r>
            <w:r w:rsidR="008545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العلاج السلوكي المعرفي الزواجي نموذج </w:t>
            </w:r>
            <w:r w:rsidR="00854597"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GOTTMAN</w:t>
            </w:r>
          </w:p>
        </w:tc>
      </w:tr>
      <w:tr w:rsidR="00C62901" w:rsidRPr="00CB1C2F" w14:paraId="57960BA0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14308D8B" w14:textId="3248DE5B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التاسع</w:t>
            </w:r>
          </w:p>
        </w:tc>
        <w:tc>
          <w:tcPr>
            <w:tcW w:w="3330" w:type="pct"/>
            <w:vAlign w:val="center"/>
          </w:tcPr>
          <w:p w14:paraId="25B2CE03" w14:textId="196C1109" w:rsidR="00C62901" w:rsidRPr="00A10CE3" w:rsidRDefault="00854597" w:rsidP="006B73AE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العلاج الاسري الاستراتيجي</w:t>
            </w:r>
          </w:p>
        </w:tc>
      </w:tr>
      <w:tr w:rsidR="00C62901" w:rsidRPr="00CB1C2F" w14:paraId="7D4E6173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214EF13F" w14:textId="42FD69FF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العاشر</w:t>
            </w:r>
          </w:p>
        </w:tc>
        <w:tc>
          <w:tcPr>
            <w:tcW w:w="3330" w:type="pct"/>
            <w:vAlign w:val="center"/>
          </w:tcPr>
          <w:p w14:paraId="6C89CB6F" w14:textId="79A0576E" w:rsidR="00C62901" w:rsidRPr="00E76563" w:rsidRDefault="00854597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العلاج الاسري الاستراتيج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النموذج التفاعلي</w:t>
            </w:r>
          </w:p>
        </w:tc>
      </w:tr>
      <w:tr w:rsidR="00C62901" w:rsidRPr="00CB1C2F" w14:paraId="7333DB74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12D71D8" w14:textId="2776F83D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الحادي عشر</w:t>
            </w:r>
          </w:p>
        </w:tc>
        <w:tc>
          <w:tcPr>
            <w:tcW w:w="3330" w:type="pct"/>
            <w:vAlign w:val="center"/>
          </w:tcPr>
          <w:p w14:paraId="47751F05" w14:textId="5BB81164" w:rsidR="00C62901" w:rsidRPr="00974296" w:rsidRDefault="00854597" w:rsidP="008E16AC">
            <w:pPr>
              <w:pStyle w:val="Titre3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DZ"/>
              </w:rPr>
              <w:t xml:space="preserve">العلاج الاسري البنائي لسلفادور </w:t>
            </w:r>
            <w:proofErr w:type="spellStart"/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DZ"/>
              </w:rPr>
              <w:t>مينوشيه</w:t>
            </w:r>
            <w:proofErr w:type="spellEnd"/>
          </w:p>
        </w:tc>
      </w:tr>
      <w:tr w:rsidR="00C62901" w:rsidRPr="00CB1C2F" w14:paraId="2CE6E63D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3147EEDE" w14:textId="311B6AF5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الثاني عشر</w:t>
            </w:r>
          </w:p>
        </w:tc>
        <w:tc>
          <w:tcPr>
            <w:tcW w:w="3330" w:type="pct"/>
            <w:vAlign w:val="center"/>
          </w:tcPr>
          <w:p w14:paraId="2FA375B1" w14:textId="10419CDE" w:rsidR="00C62901" w:rsidRPr="00E76563" w:rsidRDefault="00854597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44"/>
                <w:szCs w:val="32"/>
                <w:rtl/>
                <w:lang w:bidi="ar-DZ"/>
              </w:rPr>
              <w:t>العلاج الاسري المرتكز على الحل</w:t>
            </w:r>
          </w:p>
        </w:tc>
      </w:tr>
      <w:tr w:rsidR="00C62901" w:rsidRPr="00CB1C2F" w14:paraId="7E834F43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6A0CE2F" w14:textId="0E84B022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الثالث عشر</w:t>
            </w:r>
          </w:p>
        </w:tc>
        <w:tc>
          <w:tcPr>
            <w:tcW w:w="3330" w:type="pct"/>
            <w:vAlign w:val="center"/>
          </w:tcPr>
          <w:p w14:paraId="621298F8" w14:textId="7FAFDCB4" w:rsidR="00C62901" w:rsidRPr="00974296" w:rsidRDefault="00C62901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</w:p>
        </w:tc>
      </w:tr>
      <w:tr w:rsidR="00C62901" w:rsidRPr="00CB1C2F" w14:paraId="496ABA6F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420E7305" w14:textId="1E7F1F2D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الرابع عشر</w:t>
            </w:r>
          </w:p>
        </w:tc>
        <w:tc>
          <w:tcPr>
            <w:tcW w:w="3330" w:type="pct"/>
            <w:vAlign w:val="center"/>
          </w:tcPr>
          <w:p w14:paraId="3F5F6321" w14:textId="7BF1A0B9" w:rsidR="00C62901" w:rsidRPr="00974296" w:rsidRDefault="00C62901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</w:p>
        </w:tc>
      </w:tr>
      <w:tr w:rsidR="00C62901" w:rsidRPr="00CB1C2F" w14:paraId="649C3DA6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43027073" w14:textId="58F5ED68" w:rsidR="00C62901" w:rsidRPr="006C058E" w:rsidRDefault="00C62901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الأسبوع  الخامس عشر</w:t>
            </w:r>
          </w:p>
        </w:tc>
        <w:tc>
          <w:tcPr>
            <w:tcW w:w="3330" w:type="pct"/>
            <w:vAlign w:val="center"/>
          </w:tcPr>
          <w:p w14:paraId="4FA0BDC0" w14:textId="062603F6" w:rsidR="00C62901" w:rsidRPr="00E76563" w:rsidRDefault="00C62901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</w:tr>
      <w:tr w:rsidR="000C3F7A" w:rsidRPr="00CB1C2F" w14:paraId="0C4BCD0B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pct"/>
            <w:shd w:val="clear" w:color="auto" w:fill="538135" w:themeFill="accent6" w:themeFillShade="BF"/>
            <w:vAlign w:val="center"/>
          </w:tcPr>
          <w:p w14:paraId="0F1D3391" w14:textId="728B29BA" w:rsidR="000C3F7A" w:rsidRPr="006C058E" w:rsidRDefault="000C3F7A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الاسبوع السادس عشر</w:t>
            </w:r>
          </w:p>
        </w:tc>
        <w:tc>
          <w:tcPr>
            <w:tcW w:w="3330" w:type="pct"/>
            <w:vAlign w:val="center"/>
          </w:tcPr>
          <w:p w14:paraId="6E4FF3E0" w14:textId="77777777" w:rsidR="000C3F7A" w:rsidRPr="00E76563" w:rsidRDefault="000C3F7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855D4" w:rsidRPr="00CB1C2F" w14:paraId="23EEE4C3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8D08D" w:themeFill="accent6" w:themeFillTint="99"/>
            <w:vAlign w:val="center"/>
          </w:tcPr>
          <w:p w14:paraId="539F5E3B" w14:textId="45FC1369" w:rsidR="00A855D4" w:rsidRPr="006C058E" w:rsidRDefault="00A855D4" w:rsidP="00231BF5">
            <w:pPr>
              <w:bidi/>
              <w:spacing w:before="60" w:after="60"/>
              <w:rPr>
                <w:rFonts w:ascii="Sakkal Majalla" w:hAnsi="Sakkal Majalla" w:cs="Sakkal Majalla"/>
                <w:color w:val="538135" w:themeColor="accent6" w:themeShade="BF"/>
                <w:sz w:val="24"/>
                <w:szCs w:val="24"/>
                <w:rtl/>
                <w:lang w:bidi="ar-DZ"/>
              </w:rPr>
            </w:pPr>
            <w:r w:rsidRPr="006C058E">
              <w:rPr>
                <w:rFonts w:ascii="Sakkal Majalla" w:hAnsi="Sakkal Majalla" w:cs="Sakkal Majalla" w:hint="cs"/>
                <w:color w:val="538135" w:themeColor="accent6" w:themeShade="BF"/>
                <w:sz w:val="24"/>
                <w:szCs w:val="24"/>
                <w:rtl/>
              </w:rPr>
              <w:t>امتحان نهاية السداسي</w:t>
            </w:r>
            <w:r w:rsidRPr="006C058E">
              <w:rPr>
                <w:rFonts w:ascii="Sakkal Majalla" w:hAnsi="Sakkal Majalla" w:cs="Sakkal Majalla"/>
                <w:color w:val="538135" w:themeColor="accent6" w:themeShade="BF"/>
                <w:sz w:val="24"/>
                <w:szCs w:val="24"/>
              </w:rPr>
              <w:t xml:space="preserve"> </w:t>
            </w:r>
            <w:r w:rsidRPr="006C058E">
              <w:rPr>
                <w:rFonts w:ascii="Sakkal Majalla" w:hAnsi="Sakkal Majalla" w:cs="Sakkal Majalla" w:hint="cs"/>
                <w:color w:val="538135" w:themeColor="accent6" w:themeShade="BF"/>
                <w:sz w:val="24"/>
                <w:szCs w:val="24"/>
                <w:rtl/>
                <w:lang w:bidi="ar-DZ"/>
              </w:rPr>
              <w:t xml:space="preserve"> </w:t>
            </w:r>
            <w:r w:rsidRPr="006C058E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rtl/>
                <w:lang w:bidi="ar-DZ"/>
              </w:rPr>
              <w:t>(تاريخ الامتحان</w:t>
            </w:r>
            <w:r w:rsidRPr="006C058E">
              <w:rPr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Pr="006C058E">
              <w:rPr>
                <w:rFonts w:ascii="Sakkal Majalla" w:hAnsi="Sakkal Majalla" w:cs="Sakkal Majalla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rtl/>
                <w:lang w:bidi="ar-DZ"/>
              </w:rPr>
              <w:t>تحدده الإدارة</w:t>
            </w:r>
            <w:r w:rsidRPr="006C058E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rtl/>
                <w:lang w:bidi="ar-DZ"/>
              </w:rPr>
              <w:t xml:space="preserve"> )</w:t>
            </w:r>
          </w:p>
        </w:tc>
      </w:tr>
      <w:tr w:rsidR="00A855D4" w:rsidRPr="00CB1C2F" w14:paraId="070BB3F9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8D08D" w:themeFill="accent6" w:themeFillTint="99"/>
            <w:vAlign w:val="center"/>
          </w:tcPr>
          <w:p w14:paraId="53C6A744" w14:textId="3F38C0B3" w:rsidR="00A855D4" w:rsidRPr="006C058E" w:rsidRDefault="00A855D4" w:rsidP="00231BF5">
            <w:pPr>
              <w:bidi/>
              <w:spacing w:before="60" w:after="60"/>
              <w:rPr>
                <w:rFonts w:ascii="Sakkal Majalla" w:hAnsi="Sakkal Majalla" w:cs="Sakkal Majalla"/>
                <w:color w:val="538135" w:themeColor="accent6" w:themeShade="BF"/>
                <w:sz w:val="24"/>
                <w:szCs w:val="24"/>
                <w:rtl/>
              </w:rPr>
            </w:pPr>
            <w:r w:rsidRPr="006C058E">
              <w:rPr>
                <w:rFonts w:ascii="Sakkal Majalla" w:hAnsi="Sakkal Majalla" w:cs="Sakkal Majalla" w:hint="cs"/>
                <w:color w:val="538135" w:themeColor="accent6" w:themeShade="BF"/>
                <w:sz w:val="24"/>
                <w:szCs w:val="24"/>
                <w:rtl/>
              </w:rPr>
              <w:t xml:space="preserve">الامتحان الاستدراكي للمادة </w:t>
            </w:r>
            <w:r w:rsidRPr="006C058E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rtl/>
                <w:lang w:bidi="ar-DZ"/>
              </w:rPr>
              <w:t>(تاريخ الامتحان</w:t>
            </w:r>
            <w:r w:rsidRPr="006C058E">
              <w:rPr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Pr="006C058E">
              <w:rPr>
                <w:rFonts w:ascii="Sakkal Majalla" w:hAnsi="Sakkal Majalla" w:cs="Sakkal Majalla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rtl/>
                <w:lang w:bidi="ar-DZ"/>
              </w:rPr>
              <w:t>تحدده الإدارة</w:t>
            </w:r>
            <w:r w:rsidRPr="006C058E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rtl/>
                <w:lang w:bidi="ar-DZ"/>
              </w:rPr>
              <w:t xml:space="preserve"> )</w:t>
            </w:r>
          </w:p>
        </w:tc>
      </w:tr>
    </w:tbl>
    <w:p w14:paraId="5029AD1E" w14:textId="77777777" w:rsidR="0037637E" w:rsidRPr="00470DFB" w:rsidRDefault="0037637E" w:rsidP="00C82608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 w:rsidRPr="00470DFB">
        <w:rPr>
          <w:rFonts w:ascii="Sakkal Majalla" w:hAnsi="Sakkal Majalla" w:cs="Sakkal Majalla"/>
          <w:sz w:val="28"/>
          <w:szCs w:val="28"/>
          <w:rtl/>
        </w:rPr>
        <w:t>الأعمال الشخصية المقررة للمادة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658"/>
        <w:gridCol w:w="10132"/>
      </w:tblGrid>
      <w:tr w:rsidR="008222E1" w:rsidRPr="00CB1C2F" w14:paraId="2034127C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538135" w:themeFill="accent6" w:themeFillShade="BF"/>
          </w:tcPr>
          <w:p w14:paraId="62461DFE" w14:textId="229BAB77" w:rsidR="008222E1" w:rsidRPr="00533E27" w:rsidRDefault="00121E9D" w:rsidP="00231BF5">
            <w:pPr>
              <w:bidi/>
              <w:spacing w:before="60" w:after="6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533E27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1</w:t>
            </w:r>
          </w:p>
        </w:tc>
        <w:tc>
          <w:tcPr>
            <w:tcW w:w="4695" w:type="pct"/>
            <w:vAlign w:val="center"/>
          </w:tcPr>
          <w:p w14:paraId="36F99774" w14:textId="198A4296" w:rsidR="008222E1" w:rsidRPr="00533E27" w:rsidRDefault="0026250D" w:rsidP="00231BF5">
            <w:pPr>
              <w:bidi/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الحضور  </w:t>
            </w:r>
          </w:p>
        </w:tc>
      </w:tr>
      <w:tr w:rsidR="008222E1" w:rsidRPr="00CB1C2F" w14:paraId="1823FA57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538135" w:themeFill="accent6" w:themeFillShade="BF"/>
          </w:tcPr>
          <w:p w14:paraId="08B5F49E" w14:textId="490DA7EE" w:rsidR="008222E1" w:rsidRPr="00533E27" w:rsidRDefault="00121E9D" w:rsidP="00231BF5">
            <w:pPr>
              <w:bidi/>
              <w:spacing w:before="60" w:after="6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2</w:t>
            </w:r>
          </w:p>
        </w:tc>
        <w:tc>
          <w:tcPr>
            <w:tcW w:w="4695" w:type="pct"/>
            <w:vAlign w:val="center"/>
          </w:tcPr>
          <w:p w14:paraId="47761582" w14:textId="6829262B" w:rsidR="008222E1" w:rsidRPr="00533E27" w:rsidRDefault="0026250D" w:rsidP="00231BF5">
            <w:pPr>
              <w:bidi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المشاركة </w:t>
            </w:r>
          </w:p>
        </w:tc>
      </w:tr>
      <w:tr w:rsidR="008222E1" w:rsidRPr="00CB1C2F" w14:paraId="3F1F2D7E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538135" w:themeFill="accent6" w:themeFillShade="BF"/>
          </w:tcPr>
          <w:p w14:paraId="3747947A" w14:textId="2BF03C0A" w:rsidR="008222E1" w:rsidRPr="00533E27" w:rsidRDefault="00121E9D" w:rsidP="00231BF5">
            <w:pPr>
              <w:bidi/>
              <w:spacing w:before="60" w:after="6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3</w:t>
            </w:r>
          </w:p>
        </w:tc>
        <w:tc>
          <w:tcPr>
            <w:tcW w:w="4695" w:type="pct"/>
            <w:vAlign w:val="center"/>
          </w:tcPr>
          <w:p w14:paraId="5017E0FD" w14:textId="2EB1DCD6" w:rsidR="008222E1" w:rsidRPr="00533E27" w:rsidRDefault="00121E9D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533E2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استجواب تقييمي</w:t>
            </w:r>
            <w:r w:rsidR="006C0EC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222E1" w:rsidRPr="00CB1C2F" w14:paraId="09B7A8B7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538135" w:themeFill="accent6" w:themeFillShade="BF"/>
          </w:tcPr>
          <w:p w14:paraId="2A20FD9C" w14:textId="3A3C18A9" w:rsidR="008222E1" w:rsidRPr="00533E27" w:rsidRDefault="00121E9D" w:rsidP="00231BF5">
            <w:pPr>
              <w:bidi/>
              <w:spacing w:before="60" w:after="6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4695" w:type="pct"/>
            <w:vAlign w:val="center"/>
          </w:tcPr>
          <w:p w14:paraId="4EAE2469" w14:textId="66997127" w:rsidR="008222E1" w:rsidRPr="00533E27" w:rsidRDefault="00121E9D" w:rsidP="00231BF5">
            <w:pPr>
              <w:bidi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33E2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تقييم الأسئلة التفاعلية للطلبة عبر منصة </w:t>
            </w:r>
            <w:r w:rsidRPr="00533E2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Moodle</w:t>
            </w:r>
            <w:r w:rsidRPr="00533E2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222E1" w:rsidRPr="00CB1C2F" w14:paraId="36331A13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538135" w:themeFill="accent6" w:themeFillShade="BF"/>
          </w:tcPr>
          <w:p w14:paraId="65D01C6A" w14:textId="2E8ADABF" w:rsidR="008222E1" w:rsidRPr="00533E27" w:rsidRDefault="00121E9D" w:rsidP="00231BF5">
            <w:pPr>
              <w:bidi/>
              <w:spacing w:before="60" w:after="6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lastRenderedPageBreak/>
              <w:t>5</w:t>
            </w:r>
          </w:p>
        </w:tc>
        <w:tc>
          <w:tcPr>
            <w:tcW w:w="4695" w:type="pct"/>
            <w:vAlign w:val="center"/>
          </w:tcPr>
          <w:p w14:paraId="7BDF0797" w14:textId="4C848A10" w:rsidR="008222E1" w:rsidRPr="00533E27" w:rsidRDefault="00121E9D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533E2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الحضور والتفاعل في منصة </w:t>
            </w:r>
            <w:r w:rsidRPr="00533E2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Moodle</w:t>
            </w:r>
            <w:r w:rsidR="006C0EC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121E9D" w:rsidRPr="00CB1C2F" w14:paraId="3E0A4E63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538135" w:themeFill="accent6" w:themeFillShade="BF"/>
          </w:tcPr>
          <w:p w14:paraId="2062BC7E" w14:textId="0ECF0B0F" w:rsidR="00121E9D" w:rsidRPr="00533E27" w:rsidRDefault="00121E9D" w:rsidP="00231BF5">
            <w:pPr>
              <w:bidi/>
              <w:spacing w:before="60" w:after="6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4695" w:type="pct"/>
            <w:vAlign w:val="center"/>
          </w:tcPr>
          <w:p w14:paraId="06E5EEE4" w14:textId="13B172E3" w:rsidR="00121E9D" w:rsidRPr="00533E27" w:rsidRDefault="00121E9D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33E2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إنشاء دردشة ومنتدى في منصة </w:t>
            </w:r>
            <w:r w:rsidRPr="00533E2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Moodle</w:t>
            </w:r>
            <w:r w:rsidRPr="00533E2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للتعليم الالكتروني</w:t>
            </w:r>
            <w:r w:rsidR="006C0EC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121E9D" w:rsidRPr="00CB1C2F" w14:paraId="264AA39C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538135" w:themeFill="accent6" w:themeFillShade="BF"/>
          </w:tcPr>
          <w:p w14:paraId="3DFB111B" w14:textId="37E7E843" w:rsidR="00121E9D" w:rsidRPr="00533E27" w:rsidRDefault="00121E9D" w:rsidP="00231BF5">
            <w:pPr>
              <w:bidi/>
              <w:spacing w:before="60" w:after="6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4695" w:type="pct"/>
            <w:vAlign w:val="center"/>
          </w:tcPr>
          <w:p w14:paraId="63CC0E3A" w14:textId="511ED408" w:rsidR="007C54E4" w:rsidRPr="00533E27" w:rsidRDefault="006C0EC3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7C54E4" w:rsidRPr="00CB1C2F" w14:paraId="066A757D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" w:type="pct"/>
            <w:shd w:val="clear" w:color="auto" w:fill="538135" w:themeFill="accent6" w:themeFillShade="BF"/>
          </w:tcPr>
          <w:p w14:paraId="4A5B8B70" w14:textId="7E2A9EF9" w:rsidR="007C54E4" w:rsidRPr="00533E27" w:rsidRDefault="007C54E4" w:rsidP="00231BF5">
            <w:pPr>
              <w:bidi/>
              <w:spacing w:before="60" w:after="6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4695" w:type="pct"/>
            <w:vAlign w:val="center"/>
          </w:tcPr>
          <w:p w14:paraId="35011AB6" w14:textId="26B9220E" w:rsidR="007C54E4" w:rsidRPr="00533E27" w:rsidRDefault="007C54E4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DE09B59" w14:textId="27C8FB19" w:rsidR="0037637E" w:rsidRPr="00470DFB" w:rsidRDefault="0037637E" w:rsidP="00C82608">
      <w:pPr>
        <w:pStyle w:val="Paragraphedeliste"/>
        <w:numPr>
          <w:ilvl w:val="0"/>
          <w:numId w:val="2"/>
        </w:numPr>
        <w:tabs>
          <w:tab w:val="right" w:pos="855"/>
        </w:tabs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r w:rsidRPr="00470DFB">
        <w:rPr>
          <w:rFonts w:ascii="Sakkal Majalla" w:hAnsi="Sakkal Majalla" w:cs="Sakkal Majalla"/>
          <w:sz w:val="28"/>
          <w:szCs w:val="28"/>
          <w:rtl/>
        </w:rPr>
        <w:t xml:space="preserve">القواعد </w:t>
      </w:r>
      <w:r w:rsidR="00833AE1" w:rsidRPr="00470DFB">
        <w:rPr>
          <w:rFonts w:ascii="Sakkal Majalla" w:hAnsi="Sakkal Majalla" w:cs="Sakkal Majalla" w:hint="cs"/>
          <w:sz w:val="28"/>
          <w:szCs w:val="28"/>
          <w:rtl/>
        </w:rPr>
        <w:t xml:space="preserve">الواجب احترامها من طرف الطلبة 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2296"/>
        <w:gridCol w:w="8494"/>
      </w:tblGrid>
      <w:tr w:rsidR="005C33EC" w:rsidRPr="00CB1C2F" w14:paraId="382F0898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shd w:val="clear" w:color="auto" w:fill="538135" w:themeFill="accent6" w:themeFillShade="BF"/>
          </w:tcPr>
          <w:p w14:paraId="1102653F" w14:textId="1C6F423E" w:rsidR="005C33EC" w:rsidRPr="00533E27" w:rsidRDefault="005C33EC" w:rsidP="00231BF5">
            <w:pPr>
              <w:bidi/>
              <w:spacing w:before="60" w:after="6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533E27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القــــــــــــــــــــــــــــــــــــــــــــــــــــــــاعدة </w:t>
            </w:r>
            <w:r w:rsidR="00E1714C" w:rsidRPr="00533E27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01</w:t>
            </w:r>
            <w:r w:rsidRPr="00533E27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3936" w:type="pct"/>
          </w:tcPr>
          <w:p w14:paraId="23F2E45A" w14:textId="4AA02B64" w:rsidR="005C33EC" w:rsidRPr="00533E27" w:rsidRDefault="000C3F7A" w:rsidP="000C3F7A">
            <w:pPr>
              <w:bidi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يجب على جميع الطلبة حضور حصص ا</w:t>
            </w:r>
            <w:r w:rsidR="005C33EC" w:rsidRPr="00533E27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ل</w:t>
            </w:r>
            <w:r w:rsidR="0026250D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محاضرة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 xml:space="preserve">، دون </w:t>
            </w:r>
            <w:r w:rsidR="005C33EC" w:rsidRPr="00533E27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</w:t>
            </w:r>
            <w:r w:rsidR="005C33EC" w:rsidRPr="00533E27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كتفاء بالدروس المقدمة على الموقع اإللكتروني فقط</w:t>
            </w:r>
            <w:r w:rsidR="006C0EC3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.</w:t>
            </w:r>
          </w:p>
        </w:tc>
      </w:tr>
      <w:tr w:rsidR="00C52C95" w:rsidRPr="00CB1C2F" w14:paraId="6D352C6C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shd w:val="clear" w:color="auto" w:fill="538135" w:themeFill="accent6" w:themeFillShade="BF"/>
          </w:tcPr>
          <w:p w14:paraId="7F697606" w14:textId="72FC2BF4" w:rsidR="00C52C95" w:rsidRPr="00533E27" w:rsidRDefault="00C52C95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ال</w:t>
            </w:r>
            <w:r w:rsidR="005C33EC"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قــــــــــــــــــــــــــــــــــــــــــــــــــــــــ</w:t>
            </w: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اعدة 02 </w:t>
            </w:r>
          </w:p>
        </w:tc>
        <w:tc>
          <w:tcPr>
            <w:tcW w:w="3936" w:type="pct"/>
          </w:tcPr>
          <w:p w14:paraId="0BE1B6F9" w14:textId="0F4B88C0" w:rsidR="00C52C95" w:rsidRPr="00533E27" w:rsidRDefault="000C3F7A" w:rsidP="00231BF5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يجب على جميع الط</w:t>
            </w:r>
            <w:r w:rsidR="00C52C95" w:rsidRPr="00533E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لب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ة</w:t>
            </w:r>
            <w:r w:rsidR="00C52C95" w:rsidRPr="00533E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اجتياز اختبارات نهاية كل فصل لتقييم المع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رف المكتسبة خ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لا</w:t>
            </w:r>
            <w:r w:rsidR="00C52C95" w:rsidRPr="00533E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ل فصل التعلم. وهذا سيكون بمثابة</w:t>
            </w:r>
            <w:r w:rsidR="00C52C95" w:rsidRPr="00533E2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C52C95" w:rsidRPr="00533E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تقييم مستمر للماد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ة.</w:t>
            </w:r>
          </w:p>
        </w:tc>
      </w:tr>
    </w:tbl>
    <w:p w14:paraId="0DF07880" w14:textId="4C650F89" w:rsidR="0037637E" w:rsidRPr="00470DFB" w:rsidRDefault="0037637E" w:rsidP="00C82608">
      <w:pPr>
        <w:pStyle w:val="Paragraphedeliste"/>
        <w:numPr>
          <w:ilvl w:val="0"/>
          <w:numId w:val="2"/>
        </w:numPr>
        <w:tabs>
          <w:tab w:val="right" w:pos="855"/>
        </w:tabs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sz w:val="28"/>
          <w:szCs w:val="28"/>
        </w:rPr>
      </w:pPr>
      <w:proofErr w:type="gramStart"/>
      <w:r w:rsidRPr="00470DFB">
        <w:rPr>
          <w:rFonts w:ascii="Sakkal Majalla" w:hAnsi="Sakkal Majalla" w:cs="Sakkal Majalla"/>
          <w:sz w:val="28"/>
          <w:szCs w:val="28"/>
          <w:rtl/>
        </w:rPr>
        <w:t xml:space="preserve">المصادر </w:t>
      </w:r>
      <w:r w:rsidRPr="00470DFB">
        <w:rPr>
          <w:rFonts w:ascii="Sakkal Majalla" w:hAnsi="Sakkal Majalla" w:cs="Sakkal Majalla"/>
          <w:sz w:val="28"/>
          <w:szCs w:val="28"/>
        </w:rPr>
        <w:t xml:space="preserve"> </w:t>
      </w:r>
      <w:r w:rsidRPr="00470DFB">
        <w:rPr>
          <w:rFonts w:ascii="Sakkal Majalla" w:hAnsi="Sakkal Majalla" w:cs="Sakkal Majalla"/>
          <w:sz w:val="28"/>
          <w:szCs w:val="28"/>
          <w:rtl/>
        </w:rPr>
        <w:t>والمراجع</w:t>
      </w:r>
      <w:proofErr w:type="gramEnd"/>
      <w:r w:rsidRPr="00470DFB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tbl>
      <w:tblPr>
        <w:tblStyle w:val="TableauGrille1Clair-Accentuation61"/>
        <w:bidiVisual/>
        <w:tblW w:w="5000" w:type="pct"/>
        <w:tblLook w:val="04A0" w:firstRow="1" w:lastRow="0" w:firstColumn="1" w:lastColumn="0" w:noHBand="0" w:noVBand="1"/>
      </w:tblPr>
      <w:tblGrid>
        <w:gridCol w:w="525"/>
        <w:gridCol w:w="3648"/>
        <w:gridCol w:w="3309"/>
        <w:gridCol w:w="3308"/>
      </w:tblGrid>
      <w:tr w:rsidR="00D17959" w:rsidRPr="00D17959" w14:paraId="3841EA6B" w14:textId="77777777" w:rsidTr="005D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shd w:val="clear" w:color="auto" w:fill="538135" w:themeFill="accent6" w:themeFillShade="BF"/>
            <w:vAlign w:val="center"/>
          </w:tcPr>
          <w:p w14:paraId="5D7DADB7" w14:textId="104DABEB" w:rsidR="003238AC" w:rsidRPr="00623CD5" w:rsidRDefault="00D17959" w:rsidP="003238A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#</w:t>
            </w:r>
          </w:p>
        </w:tc>
        <w:tc>
          <w:tcPr>
            <w:tcW w:w="1690" w:type="pct"/>
            <w:shd w:val="clear" w:color="auto" w:fill="538135" w:themeFill="accent6" w:themeFillShade="BF"/>
            <w:vAlign w:val="center"/>
          </w:tcPr>
          <w:p w14:paraId="547AEA60" w14:textId="7ECD8260" w:rsidR="003238AC" w:rsidRPr="00623CD5" w:rsidRDefault="003238AC" w:rsidP="00231BF5">
            <w:pPr>
              <w:bidi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1533" w:type="pct"/>
            <w:shd w:val="clear" w:color="auto" w:fill="538135" w:themeFill="accent6" w:themeFillShade="BF"/>
            <w:vAlign w:val="center"/>
          </w:tcPr>
          <w:p w14:paraId="18FEC3DF" w14:textId="487797B4" w:rsidR="003238AC" w:rsidRPr="00623CD5" w:rsidRDefault="003238AC" w:rsidP="00231BF5">
            <w:pPr>
              <w:bidi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المؤلف</w:t>
            </w:r>
          </w:p>
        </w:tc>
        <w:tc>
          <w:tcPr>
            <w:tcW w:w="1533" w:type="pct"/>
            <w:shd w:val="clear" w:color="auto" w:fill="538135" w:themeFill="accent6" w:themeFillShade="BF"/>
            <w:vAlign w:val="center"/>
          </w:tcPr>
          <w:p w14:paraId="397E2AEF" w14:textId="37BED45F" w:rsidR="003238AC" w:rsidRPr="00623CD5" w:rsidRDefault="003238AC" w:rsidP="00231BF5">
            <w:pPr>
              <w:bidi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دار النشر و السنة</w:t>
            </w:r>
          </w:p>
        </w:tc>
      </w:tr>
      <w:tr w:rsidR="003238AC" w:rsidRPr="003238AC" w14:paraId="158844D7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shd w:val="clear" w:color="auto" w:fill="538135" w:themeFill="accent6" w:themeFillShade="BF"/>
            <w:vAlign w:val="center"/>
          </w:tcPr>
          <w:p w14:paraId="53CACB4F" w14:textId="7312BA86" w:rsidR="003238AC" w:rsidRPr="00623CD5" w:rsidRDefault="003238AC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fr-FR" w:bidi="ar-DZ"/>
              </w:rPr>
              <w:t>1</w:t>
            </w:r>
          </w:p>
        </w:tc>
        <w:tc>
          <w:tcPr>
            <w:tcW w:w="1690" w:type="pct"/>
            <w:vAlign w:val="center"/>
          </w:tcPr>
          <w:p w14:paraId="2963B6B4" w14:textId="715940E2" w:rsidR="003238AC" w:rsidRPr="00533E27" w:rsidRDefault="00577919" w:rsidP="00854597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Style w:val="Accentuation"/>
              </w:rPr>
              <w:t xml:space="preserve">The </w:t>
            </w:r>
            <w:proofErr w:type="spellStart"/>
            <w:r>
              <w:rPr>
                <w:rStyle w:val="Accentuation"/>
              </w:rPr>
              <w:t>Satir</w:t>
            </w:r>
            <w:proofErr w:type="spellEnd"/>
            <w:r>
              <w:rPr>
                <w:rStyle w:val="Accentuation"/>
              </w:rPr>
              <w:t xml:space="preserve"> model: Family therapy and beyond</w:t>
            </w:r>
            <w:r>
              <w:t>. Palo Alto,</w:t>
            </w:r>
          </w:p>
        </w:tc>
        <w:tc>
          <w:tcPr>
            <w:tcW w:w="1533" w:type="pct"/>
            <w:vAlign w:val="center"/>
          </w:tcPr>
          <w:p w14:paraId="08E4D078" w14:textId="0C48E718" w:rsidR="003238AC" w:rsidRPr="00533E27" w:rsidRDefault="00854597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proofErr w:type="spellStart"/>
            <w:r>
              <w:t>Satir</w:t>
            </w:r>
            <w:proofErr w:type="spellEnd"/>
            <w:r>
              <w:t xml:space="preserve">, V., </w:t>
            </w:r>
            <w:proofErr w:type="spellStart"/>
            <w:r>
              <w:t>Banmen</w:t>
            </w:r>
            <w:proofErr w:type="spellEnd"/>
            <w:r>
              <w:t xml:space="preserve">, J., Gerber, J., &amp; </w:t>
            </w:r>
            <w:proofErr w:type="spellStart"/>
            <w:r>
              <w:t>Gomori</w:t>
            </w:r>
            <w:proofErr w:type="spellEnd"/>
            <w:r>
              <w:t xml:space="preserve">, M. (1991). </w:t>
            </w:r>
            <w:r>
              <w:rPr>
                <w:rStyle w:val="Accentuation"/>
              </w:rPr>
              <w:t>T</w:t>
            </w:r>
          </w:p>
        </w:tc>
        <w:tc>
          <w:tcPr>
            <w:tcW w:w="1533" w:type="pct"/>
            <w:vAlign w:val="center"/>
          </w:tcPr>
          <w:p w14:paraId="25E677A2" w14:textId="43C60966" w:rsidR="003238AC" w:rsidRPr="00533E27" w:rsidRDefault="00577919" w:rsidP="0026250D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t>CA: Science and Behavior Books</w:t>
            </w:r>
          </w:p>
        </w:tc>
      </w:tr>
      <w:tr w:rsidR="003238AC" w:rsidRPr="003238AC" w14:paraId="3A70C037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shd w:val="clear" w:color="auto" w:fill="538135" w:themeFill="accent6" w:themeFillShade="BF"/>
            <w:vAlign w:val="center"/>
          </w:tcPr>
          <w:p w14:paraId="27C5AE6B" w14:textId="308AAC34" w:rsidR="003238AC" w:rsidRPr="00623CD5" w:rsidRDefault="003238AC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fr-FR" w:bidi="ar-DZ"/>
              </w:rPr>
              <w:t>2</w:t>
            </w:r>
          </w:p>
        </w:tc>
        <w:tc>
          <w:tcPr>
            <w:tcW w:w="1690" w:type="pct"/>
            <w:vAlign w:val="center"/>
          </w:tcPr>
          <w:p w14:paraId="47790243" w14:textId="3EFC3B04" w:rsidR="003238AC" w:rsidRPr="00533E27" w:rsidRDefault="00577919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Style w:val="Accentuation"/>
              </w:rPr>
              <w:t>Families and family therapy</w:t>
            </w:r>
            <w:r>
              <w:t>.</w:t>
            </w:r>
          </w:p>
        </w:tc>
        <w:tc>
          <w:tcPr>
            <w:tcW w:w="1533" w:type="pct"/>
            <w:vAlign w:val="center"/>
          </w:tcPr>
          <w:p w14:paraId="1EA278FB" w14:textId="7E33DF60" w:rsidR="003238AC" w:rsidRPr="00533E27" w:rsidRDefault="00577919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proofErr w:type="spellStart"/>
            <w:r>
              <w:t>Minuchin</w:t>
            </w:r>
            <w:proofErr w:type="spellEnd"/>
            <w:r>
              <w:t>, S. (1974)</w:t>
            </w:r>
          </w:p>
        </w:tc>
        <w:tc>
          <w:tcPr>
            <w:tcW w:w="1533" w:type="pct"/>
            <w:vAlign w:val="center"/>
          </w:tcPr>
          <w:p w14:paraId="65C10F31" w14:textId="34A64D4B" w:rsidR="003238AC" w:rsidRPr="00533E27" w:rsidRDefault="00577919" w:rsidP="00854597">
            <w:pPr>
              <w:pStyle w:val="Bibliographie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DZ"/>
              </w:rPr>
            </w:pPr>
            <w:r>
              <w:t xml:space="preserve">Cambridge, MA: Harvard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</w:p>
        </w:tc>
      </w:tr>
      <w:tr w:rsidR="003238AC" w:rsidRPr="00CB1C2F" w14:paraId="1BDFDD6D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shd w:val="clear" w:color="auto" w:fill="538135" w:themeFill="accent6" w:themeFillShade="BF"/>
            <w:vAlign w:val="center"/>
          </w:tcPr>
          <w:p w14:paraId="128AC9A9" w14:textId="52FD14BE" w:rsidR="003238AC" w:rsidRPr="009D7898" w:rsidRDefault="003238AC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9D789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fr-FR" w:bidi="ar-DZ"/>
              </w:rPr>
              <w:t>3</w:t>
            </w:r>
          </w:p>
        </w:tc>
        <w:tc>
          <w:tcPr>
            <w:tcW w:w="1690" w:type="pct"/>
            <w:vAlign w:val="center"/>
          </w:tcPr>
          <w:p w14:paraId="4B3796B1" w14:textId="6130E3C8" w:rsidR="003238AC" w:rsidRPr="00EA5A0B" w:rsidRDefault="00577919" w:rsidP="00854597">
            <w:pPr>
              <w:pStyle w:val="Bibliographie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t>Cognitive-</w:t>
            </w:r>
            <w:proofErr w:type="spellStart"/>
            <w:r>
              <w:t>behavioral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couples and </w:t>
            </w:r>
            <w:proofErr w:type="spellStart"/>
            <w:r>
              <w:t>families</w:t>
            </w:r>
            <w:proofErr w:type="spellEnd"/>
          </w:p>
        </w:tc>
        <w:tc>
          <w:tcPr>
            <w:tcW w:w="1533" w:type="pct"/>
            <w:vAlign w:val="center"/>
          </w:tcPr>
          <w:p w14:paraId="7ECC78BB" w14:textId="77777777" w:rsidR="003238AC" w:rsidRDefault="003238AC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rtl/>
              </w:rPr>
            </w:pPr>
          </w:p>
          <w:p w14:paraId="7C6CCD73" w14:textId="2FC94521" w:rsidR="00854597" w:rsidRPr="00533E27" w:rsidRDefault="00577919" w:rsidP="00854597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proofErr w:type="spellStart"/>
            <w:r>
              <w:t>Dattilio</w:t>
            </w:r>
            <w:proofErr w:type="spellEnd"/>
            <w:r>
              <w:t>, F. M. (2010).</w:t>
            </w:r>
          </w:p>
        </w:tc>
        <w:tc>
          <w:tcPr>
            <w:tcW w:w="1533" w:type="pct"/>
            <w:vAlign w:val="center"/>
          </w:tcPr>
          <w:p w14:paraId="6CCEF5C6" w14:textId="77777777" w:rsidR="00577919" w:rsidRDefault="00577919" w:rsidP="0057791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ccentuation"/>
              </w:rPr>
              <w:t xml:space="preserve">A </w:t>
            </w:r>
            <w:proofErr w:type="spellStart"/>
            <w:r>
              <w:rPr>
                <w:rStyle w:val="Accentuation"/>
              </w:rPr>
              <w:t>comprehensive</w:t>
            </w:r>
            <w:proofErr w:type="spellEnd"/>
            <w:r>
              <w:rPr>
                <w:rStyle w:val="Accentuation"/>
              </w:rPr>
              <w:t xml:space="preserve"> guide for </w:t>
            </w:r>
            <w:proofErr w:type="spellStart"/>
            <w:r>
              <w:rPr>
                <w:rStyle w:val="Accentuation"/>
              </w:rPr>
              <w:t>clinicians</w:t>
            </w:r>
            <w:proofErr w:type="spellEnd"/>
            <w:r>
              <w:t xml:space="preserve">. New York, </w:t>
            </w:r>
            <w:proofErr w:type="gramStart"/>
            <w:r>
              <w:t>NY:</w:t>
            </w:r>
            <w:proofErr w:type="gramEnd"/>
            <w:r>
              <w:t xml:space="preserve"> </w:t>
            </w:r>
            <w:proofErr w:type="spellStart"/>
            <w:r>
              <w:t>Guilford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14:paraId="71671D67" w14:textId="18563531" w:rsidR="003238AC" w:rsidRPr="009D7898" w:rsidRDefault="003238AC" w:rsidP="00854597">
            <w:pPr>
              <w:pStyle w:val="Bibliographie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bidi="ar-DZ"/>
              </w:rPr>
            </w:pPr>
          </w:p>
        </w:tc>
      </w:tr>
      <w:tr w:rsidR="003238AC" w:rsidRPr="00CB1C2F" w14:paraId="0DA09541" w14:textId="77777777" w:rsidTr="005D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shd w:val="clear" w:color="auto" w:fill="538135" w:themeFill="accent6" w:themeFillShade="BF"/>
            <w:vAlign w:val="center"/>
          </w:tcPr>
          <w:p w14:paraId="763E4C60" w14:textId="13579DB0" w:rsidR="003238AC" w:rsidRPr="00623CD5" w:rsidRDefault="003238AC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23CD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690" w:type="pct"/>
            <w:vAlign w:val="center"/>
          </w:tcPr>
          <w:p w14:paraId="54840B6B" w14:textId="33832B9F" w:rsidR="003238AC" w:rsidRPr="00533E27" w:rsidRDefault="00577919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Style w:val="Accentuation"/>
              </w:rPr>
              <w:t>Problem-solving therapy</w:t>
            </w:r>
            <w:r>
              <w:t>.</w:t>
            </w:r>
          </w:p>
        </w:tc>
        <w:tc>
          <w:tcPr>
            <w:tcW w:w="1533" w:type="pct"/>
            <w:vAlign w:val="center"/>
          </w:tcPr>
          <w:p w14:paraId="6B7EDE71" w14:textId="2659CE94" w:rsidR="003238AC" w:rsidRPr="00533E27" w:rsidRDefault="00577919" w:rsidP="00231BF5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t>Haley, J. (1976).</w:t>
            </w:r>
          </w:p>
        </w:tc>
        <w:tc>
          <w:tcPr>
            <w:tcW w:w="1533" w:type="pct"/>
            <w:vAlign w:val="center"/>
          </w:tcPr>
          <w:p w14:paraId="4F04FE67" w14:textId="6EDE613B" w:rsidR="003238AC" w:rsidRPr="00533E27" w:rsidRDefault="00577919" w:rsidP="007D40AD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</w:pPr>
            <w:r>
              <w:t>San Francisco, CA: Jossey-Bass</w:t>
            </w:r>
            <w:bookmarkStart w:id="0" w:name="_GoBack"/>
            <w:bookmarkEnd w:id="0"/>
          </w:p>
        </w:tc>
      </w:tr>
    </w:tbl>
    <w:tbl>
      <w:tblPr>
        <w:tblStyle w:val="TableauGrille1Clair-Accentuation61"/>
        <w:tblpPr w:leftFromText="180" w:rightFromText="180" w:vertAnchor="text" w:tblpY="169"/>
        <w:bidiVisual/>
        <w:tblW w:w="5000" w:type="pct"/>
        <w:tblLook w:val="04A0" w:firstRow="1" w:lastRow="0" w:firstColumn="1" w:lastColumn="0" w:noHBand="0" w:noVBand="1"/>
      </w:tblPr>
      <w:tblGrid>
        <w:gridCol w:w="2681"/>
        <w:gridCol w:w="883"/>
        <w:gridCol w:w="883"/>
        <w:gridCol w:w="998"/>
        <w:gridCol w:w="1782"/>
        <w:gridCol w:w="884"/>
        <w:gridCol w:w="2679"/>
      </w:tblGrid>
      <w:tr w:rsidR="005D5DDF" w:rsidRPr="0050480E" w14:paraId="19E3559E" w14:textId="77777777" w:rsidTr="00152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538135" w:themeFill="accent6" w:themeFillShade="BF"/>
            <w:vAlign w:val="center"/>
          </w:tcPr>
          <w:p w14:paraId="1ED2D934" w14:textId="77777777" w:rsidR="005D5DDF" w:rsidRPr="002F3B87" w:rsidRDefault="005D5DDF" w:rsidP="00152D86">
            <w:pPr>
              <w:tabs>
                <w:tab w:val="left" w:pos="2367"/>
                <w:tab w:val="center" w:pos="5066"/>
              </w:tabs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2F3B87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مصادقات الهيئات الإدارية والبيداغوجية</w:t>
            </w:r>
          </w:p>
        </w:tc>
      </w:tr>
      <w:tr w:rsidR="005D5DDF" w:rsidRPr="0050480E" w14:paraId="6796C4C9" w14:textId="77777777" w:rsidTr="00152D86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41584AF1" w14:textId="77777777" w:rsidR="005D5DDF" w:rsidRPr="00C76066" w:rsidRDefault="005D5DDF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rtl/>
              </w:rPr>
            </w:pPr>
            <w:r w:rsidRPr="00C76066">
              <w:rPr>
                <w:rFonts w:ascii="Sakkal Majalla" w:hAnsi="Sakkal Majalla" w:cs="Sakkal Majalla" w:hint="cs"/>
                <w:rtl/>
              </w:rPr>
              <w:t>رئيس القسم</w:t>
            </w:r>
          </w:p>
        </w:tc>
        <w:tc>
          <w:tcPr>
            <w:tcW w:w="1250" w:type="pct"/>
            <w:gridSpan w:val="3"/>
            <w:vAlign w:val="center"/>
          </w:tcPr>
          <w:p w14:paraId="2C5CB490" w14:textId="77777777" w:rsidR="005D5DDF" w:rsidRDefault="005D5DDF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C76066">
              <w:rPr>
                <w:rFonts w:ascii="Sakkal Majalla" w:hAnsi="Sakkal Majalla" w:cs="Sakkal Majalla"/>
                <w:b/>
                <w:bCs/>
                <w:rtl/>
              </w:rPr>
              <w:t>مسؤول الميدان أو الفرع أو التخصص (حسب المستوى)</w:t>
            </w:r>
          </w:p>
          <w:p w14:paraId="733FD065" w14:textId="200F87F6" w:rsidR="00365F2A" w:rsidRPr="00C76066" w:rsidRDefault="00365F2A" w:rsidP="00365F2A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اللجنة البيداغوجية </w:t>
            </w:r>
          </w:p>
        </w:tc>
        <w:tc>
          <w:tcPr>
            <w:tcW w:w="1250" w:type="pct"/>
            <w:gridSpan w:val="2"/>
            <w:vAlign w:val="center"/>
          </w:tcPr>
          <w:p w14:paraId="722AB284" w14:textId="77777777" w:rsidR="005D5DDF" w:rsidRPr="00C76066" w:rsidRDefault="005D5DDF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>الأستاذ مسؤول المادة</w:t>
            </w:r>
          </w:p>
        </w:tc>
        <w:tc>
          <w:tcPr>
            <w:tcW w:w="1250" w:type="pct"/>
            <w:vAlign w:val="center"/>
          </w:tcPr>
          <w:p w14:paraId="6B0F6DA8" w14:textId="77777777" w:rsidR="005D5DDF" w:rsidRDefault="005D5DDF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 xml:space="preserve">نائب العميد </w:t>
            </w:r>
          </w:p>
          <w:p w14:paraId="49EEC20A" w14:textId="77777777" w:rsidR="005D5DDF" w:rsidRPr="00C76066" w:rsidRDefault="005D5DDF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الملكف بالبيداغوجيا </w:t>
            </w:r>
          </w:p>
        </w:tc>
      </w:tr>
      <w:tr w:rsidR="00365F2A" w:rsidRPr="0050480E" w14:paraId="05D0070B" w14:textId="77777777" w:rsidTr="00365F2A">
        <w:trPr>
          <w:trHeight w:val="1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E0833FB" w14:textId="77777777" w:rsidR="00365F2A" w:rsidRPr="0050480E" w:rsidRDefault="00365F2A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  <w:p w14:paraId="3BBED94F" w14:textId="77777777" w:rsidR="00365F2A" w:rsidRPr="0050480E" w:rsidRDefault="00365F2A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  <w:p w14:paraId="23A37D39" w14:textId="77777777" w:rsidR="00365F2A" w:rsidRPr="0050480E" w:rsidRDefault="00365F2A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  <w:p w14:paraId="5207BF29" w14:textId="77777777" w:rsidR="00365F2A" w:rsidRPr="0050480E" w:rsidRDefault="00365F2A" w:rsidP="00152D86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  <w:p w14:paraId="0E3D5E5D" w14:textId="77777777" w:rsidR="00365F2A" w:rsidRPr="0050480E" w:rsidRDefault="00365F2A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417" w:type="pct"/>
            <w:vAlign w:val="center"/>
          </w:tcPr>
          <w:p w14:paraId="6359E0C9" w14:textId="0DC0B19B" w:rsidR="00365F2A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الميدان</w:t>
            </w:r>
          </w:p>
          <w:p w14:paraId="0A117868" w14:textId="77777777" w:rsidR="00365F2A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7E834A27" w14:textId="77777777" w:rsidR="00365F2A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pct"/>
            <w:vAlign w:val="center"/>
          </w:tcPr>
          <w:p w14:paraId="7DFDE193" w14:textId="346A4F77" w:rsidR="00365F2A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  <w:p w14:paraId="5030E30D" w14:textId="77777777" w:rsidR="00365F2A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pct"/>
            <w:vAlign w:val="center"/>
          </w:tcPr>
          <w:p w14:paraId="63408CBA" w14:textId="77777777" w:rsidR="00365F2A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3E63B029" w14:textId="6D775EFF" w:rsidR="00365F2A" w:rsidRPr="00A65E61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1250" w:type="pct"/>
            <w:gridSpan w:val="2"/>
            <w:vAlign w:val="center"/>
          </w:tcPr>
          <w:p w14:paraId="1169E0A6" w14:textId="77777777" w:rsidR="00365F2A" w:rsidRPr="0050480E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0" w:type="pct"/>
            <w:vAlign w:val="center"/>
          </w:tcPr>
          <w:p w14:paraId="25DC0C49" w14:textId="77777777" w:rsidR="00365F2A" w:rsidRPr="0050480E" w:rsidRDefault="00365F2A" w:rsidP="00152D86">
            <w:pPr>
              <w:bidi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65F2A" w:rsidRPr="0050480E" w14:paraId="6E3FB0CF" w14:textId="77777777" w:rsidTr="00365F2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gridSpan w:val="2"/>
            <w:shd w:val="clear" w:color="auto" w:fill="538135" w:themeFill="accent6" w:themeFillShade="BF"/>
            <w:vAlign w:val="center"/>
          </w:tcPr>
          <w:p w14:paraId="57277E80" w14:textId="77777777" w:rsidR="00365F2A" w:rsidRPr="002F3B87" w:rsidRDefault="00365F2A" w:rsidP="00152D86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2F3B87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u w:val="single"/>
                <w:rtl/>
              </w:rPr>
              <w:lastRenderedPageBreak/>
              <w:t>ملاحظة هامة:</w:t>
            </w:r>
            <w:r w:rsidRPr="002F3B87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</w:rPr>
              <w:t xml:space="preserve"> بعد المصادقة على دليل المادة في بداية كل سداسي يتم نشره على الموقع الرسمي للمؤسسة الجامعية</w:t>
            </w:r>
            <w:r w:rsidRPr="002F3B87">
              <w:rPr>
                <w:rFonts w:ascii="Sakkal Majalla" w:hAnsi="Sakkal Majalla" w:cs="Sakkal Majalla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.</w:t>
            </w:r>
            <w:r w:rsidRPr="002F3B87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pct"/>
            <w:gridSpan w:val="3"/>
            <w:shd w:val="clear" w:color="auto" w:fill="538135" w:themeFill="accent6" w:themeFillShade="BF"/>
            <w:vAlign w:val="center"/>
          </w:tcPr>
          <w:p w14:paraId="212CD695" w14:textId="77777777" w:rsidR="00365F2A" w:rsidRPr="002F3B87" w:rsidRDefault="00365F2A" w:rsidP="00152D86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67" w:type="pct"/>
            <w:gridSpan w:val="2"/>
            <w:shd w:val="clear" w:color="auto" w:fill="538135" w:themeFill="accent6" w:themeFillShade="BF"/>
            <w:vAlign w:val="center"/>
          </w:tcPr>
          <w:p w14:paraId="18AADF28" w14:textId="1E0F972E" w:rsidR="00365F2A" w:rsidRPr="002F3B87" w:rsidRDefault="00365F2A" w:rsidP="00152D86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14:paraId="171C474A" w14:textId="56BC5B9A" w:rsidR="002530BC" w:rsidRPr="005D5DDF" w:rsidRDefault="002530BC" w:rsidP="002530BC">
      <w:pPr>
        <w:tabs>
          <w:tab w:val="left" w:pos="6270"/>
        </w:tabs>
        <w:bidi/>
        <w:rPr>
          <w:rFonts w:ascii="Sakkal Majalla" w:hAnsi="Sakkal Majalla" w:cs="Sakkal Majalla"/>
          <w:sz w:val="72"/>
          <w:szCs w:val="72"/>
          <w:rtl/>
        </w:rPr>
      </w:pPr>
    </w:p>
    <w:p w14:paraId="71A847C3" w14:textId="77777777" w:rsidR="00A65E61" w:rsidRPr="00703067" w:rsidRDefault="00A65E61" w:rsidP="00A65E61">
      <w:pPr>
        <w:tabs>
          <w:tab w:val="left" w:pos="6270"/>
        </w:tabs>
        <w:bidi/>
        <w:rPr>
          <w:rFonts w:ascii="Sakkal Majalla" w:hAnsi="Sakkal Majalla" w:cs="Sakkal Majalla"/>
          <w:sz w:val="72"/>
          <w:szCs w:val="72"/>
        </w:rPr>
      </w:pPr>
    </w:p>
    <w:sectPr w:rsidR="00A65E61" w:rsidRPr="00703067" w:rsidSect="005D5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ef Ruqaa">
    <w:altName w:val="Times New Roman"/>
    <w:charset w:val="00"/>
    <w:family w:val="auto"/>
    <w:pitch w:val="variable"/>
    <w:sig w:usb0="00000000" w:usb1="8000004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HurraTxt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524"/>
    <w:multiLevelType w:val="hybridMultilevel"/>
    <w:tmpl w:val="37A88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A7"/>
    <w:multiLevelType w:val="hybridMultilevel"/>
    <w:tmpl w:val="8FC63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20B5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EC2"/>
    <w:multiLevelType w:val="hybridMultilevel"/>
    <w:tmpl w:val="8146F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4671A"/>
    <w:multiLevelType w:val="hybridMultilevel"/>
    <w:tmpl w:val="2D685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150CC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20F50"/>
    <w:multiLevelType w:val="hybridMultilevel"/>
    <w:tmpl w:val="37A88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F29FA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8C"/>
    <w:rsid w:val="00050532"/>
    <w:rsid w:val="000A18F6"/>
    <w:rsid w:val="000B0D05"/>
    <w:rsid w:val="000C3F7A"/>
    <w:rsid w:val="000E402E"/>
    <w:rsid w:val="0011546F"/>
    <w:rsid w:val="00121E9D"/>
    <w:rsid w:val="00172FAA"/>
    <w:rsid w:val="001D2B2D"/>
    <w:rsid w:val="002141C2"/>
    <w:rsid w:val="00224007"/>
    <w:rsid w:val="00231BF5"/>
    <w:rsid w:val="002530BC"/>
    <w:rsid w:val="00255205"/>
    <w:rsid w:val="0026250D"/>
    <w:rsid w:val="00294E32"/>
    <w:rsid w:val="002E7CD5"/>
    <w:rsid w:val="002F2638"/>
    <w:rsid w:val="002F3B87"/>
    <w:rsid w:val="003238AC"/>
    <w:rsid w:val="003476E3"/>
    <w:rsid w:val="00350488"/>
    <w:rsid w:val="00365F2A"/>
    <w:rsid w:val="0037637E"/>
    <w:rsid w:val="003849BD"/>
    <w:rsid w:val="003A100C"/>
    <w:rsid w:val="003A1AC1"/>
    <w:rsid w:val="003D3BED"/>
    <w:rsid w:val="0040287E"/>
    <w:rsid w:val="00440722"/>
    <w:rsid w:val="00452334"/>
    <w:rsid w:val="00470DFB"/>
    <w:rsid w:val="00490508"/>
    <w:rsid w:val="004955CC"/>
    <w:rsid w:val="004A41E4"/>
    <w:rsid w:val="004E7627"/>
    <w:rsid w:val="005079FD"/>
    <w:rsid w:val="0051697F"/>
    <w:rsid w:val="00517467"/>
    <w:rsid w:val="0052487E"/>
    <w:rsid w:val="00533E27"/>
    <w:rsid w:val="00577919"/>
    <w:rsid w:val="00585DED"/>
    <w:rsid w:val="005929D7"/>
    <w:rsid w:val="005A4D9E"/>
    <w:rsid w:val="005A7128"/>
    <w:rsid w:val="005C33EC"/>
    <w:rsid w:val="005C3D42"/>
    <w:rsid w:val="005D5A6A"/>
    <w:rsid w:val="005D5DDF"/>
    <w:rsid w:val="005E31D5"/>
    <w:rsid w:val="005F1430"/>
    <w:rsid w:val="006015E9"/>
    <w:rsid w:val="0062183A"/>
    <w:rsid w:val="00623CD5"/>
    <w:rsid w:val="00630BA9"/>
    <w:rsid w:val="00634441"/>
    <w:rsid w:val="006763F4"/>
    <w:rsid w:val="00681317"/>
    <w:rsid w:val="006B73AE"/>
    <w:rsid w:val="006C058E"/>
    <w:rsid w:val="006C0EC3"/>
    <w:rsid w:val="006C10FF"/>
    <w:rsid w:val="006C27A3"/>
    <w:rsid w:val="006E63CB"/>
    <w:rsid w:val="006F35FD"/>
    <w:rsid w:val="007020F8"/>
    <w:rsid w:val="00703067"/>
    <w:rsid w:val="00716A4D"/>
    <w:rsid w:val="00726F4D"/>
    <w:rsid w:val="007436FB"/>
    <w:rsid w:val="00751375"/>
    <w:rsid w:val="007B0E0D"/>
    <w:rsid w:val="007C2088"/>
    <w:rsid w:val="007C54E4"/>
    <w:rsid w:val="007D40AD"/>
    <w:rsid w:val="007D50B3"/>
    <w:rsid w:val="008222E1"/>
    <w:rsid w:val="00833AE1"/>
    <w:rsid w:val="00837DB3"/>
    <w:rsid w:val="00847D52"/>
    <w:rsid w:val="00850CBA"/>
    <w:rsid w:val="00851B7B"/>
    <w:rsid w:val="00853DBA"/>
    <w:rsid w:val="00854597"/>
    <w:rsid w:val="00891CCB"/>
    <w:rsid w:val="00891E8D"/>
    <w:rsid w:val="008A356A"/>
    <w:rsid w:val="008A5A58"/>
    <w:rsid w:val="008D107F"/>
    <w:rsid w:val="008D3B3E"/>
    <w:rsid w:val="008E16AC"/>
    <w:rsid w:val="008F3608"/>
    <w:rsid w:val="008F3F2C"/>
    <w:rsid w:val="008F7B70"/>
    <w:rsid w:val="009001E3"/>
    <w:rsid w:val="00910DB4"/>
    <w:rsid w:val="00943452"/>
    <w:rsid w:val="00974296"/>
    <w:rsid w:val="0098594F"/>
    <w:rsid w:val="009A1AD1"/>
    <w:rsid w:val="009A2E74"/>
    <w:rsid w:val="009B107E"/>
    <w:rsid w:val="009B6197"/>
    <w:rsid w:val="009D6C09"/>
    <w:rsid w:val="009D7898"/>
    <w:rsid w:val="009E41A8"/>
    <w:rsid w:val="009F3B46"/>
    <w:rsid w:val="009F635E"/>
    <w:rsid w:val="00A007C6"/>
    <w:rsid w:val="00A02683"/>
    <w:rsid w:val="00A10CE3"/>
    <w:rsid w:val="00A13408"/>
    <w:rsid w:val="00A20B9A"/>
    <w:rsid w:val="00A45396"/>
    <w:rsid w:val="00A571A7"/>
    <w:rsid w:val="00A612CD"/>
    <w:rsid w:val="00A65E61"/>
    <w:rsid w:val="00A80CF6"/>
    <w:rsid w:val="00A855D4"/>
    <w:rsid w:val="00AA6346"/>
    <w:rsid w:val="00AB5F41"/>
    <w:rsid w:val="00B333C9"/>
    <w:rsid w:val="00B42512"/>
    <w:rsid w:val="00B633D7"/>
    <w:rsid w:val="00BF40EC"/>
    <w:rsid w:val="00C22387"/>
    <w:rsid w:val="00C30EF7"/>
    <w:rsid w:val="00C357E2"/>
    <w:rsid w:val="00C52C95"/>
    <w:rsid w:val="00C61FEF"/>
    <w:rsid w:val="00C62901"/>
    <w:rsid w:val="00C76066"/>
    <w:rsid w:val="00C82608"/>
    <w:rsid w:val="00C920DA"/>
    <w:rsid w:val="00CB0F8E"/>
    <w:rsid w:val="00CB13B0"/>
    <w:rsid w:val="00CB1C2F"/>
    <w:rsid w:val="00CF0EAD"/>
    <w:rsid w:val="00D17959"/>
    <w:rsid w:val="00D87F1F"/>
    <w:rsid w:val="00D971E9"/>
    <w:rsid w:val="00DC0561"/>
    <w:rsid w:val="00DC77F1"/>
    <w:rsid w:val="00DE088C"/>
    <w:rsid w:val="00DE0F0B"/>
    <w:rsid w:val="00DE238A"/>
    <w:rsid w:val="00E04668"/>
    <w:rsid w:val="00E07E52"/>
    <w:rsid w:val="00E1714C"/>
    <w:rsid w:val="00E20B2D"/>
    <w:rsid w:val="00E3014F"/>
    <w:rsid w:val="00E34474"/>
    <w:rsid w:val="00E422AE"/>
    <w:rsid w:val="00E42694"/>
    <w:rsid w:val="00E566E6"/>
    <w:rsid w:val="00E76563"/>
    <w:rsid w:val="00E76E2D"/>
    <w:rsid w:val="00E93795"/>
    <w:rsid w:val="00EA0C8C"/>
    <w:rsid w:val="00EA3688"/>
    <w:rsid w:val="00EA5A0B"/>
    <w:rsid w:val="00EB41F9"/>
    <w:rsid w:val="00EB6C0D"/>
    <w:rsid w:val="00EF3B3A"/>
    <w:rsid w:val="00F01EFD"/>
    <w:rsid w:val="00F2470C"/>
    <w:rsid w:val="00F37D3E"/>
    <w:rsid w:val="00F53679"/>
    <w:rsid w:val="00F617D5"/>
    <w:rsid w:val="00F908AA"/>
    <w:rsid w:val="00FE6A31"/>
    <w:rsid w:val="00FE739D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6B6D"/>
  <w15:docId w15:val="{FBF2BF35-A77D-4011-B1D9-9CC7EF99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35FD"/>
    <w:pPr>
      <w:keepNext/>
      <w:keepLines/>
      <w:spacing w:before="200" w:after="0" w:line="240" w:lineRule="auto"/>
      <w:jc w:val="center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73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7030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8A5A5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41">
    <w:name w:val="Tableau Grille 41"/>
    <w:basedOn w:val="TableauNormal"/>
    <w:uiPriority w:val="49"/>
    <w:rsid w:val="008A5A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079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B42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B4251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7C208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0A18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851B7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B41F9"/>
  </w:style>
  <w:style w:type="character" w:styleId="Marquedecommentaire">
    <w:name w:val="annotation reference"/>
    <w:basedOn w:val="Policepardfaut"/>
    <w:uiPriority w:val="99"/>
    <w:semiHidden/>
    <w:unhideWhenUsed/>
    <w:rsid w:val="003238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38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38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38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38AC"/>
    <w:rPr>
      <w:b/>
      <w:bCs/>
      <w:sz w:val="20"/>
      <w:szCs w:val="20"/>
    </w:rPr>
  </w:style>
  <w:style w:type="table" w:customStyle="1" w:styleId="TableauGrille4-Accentuation51">
    <w:name w:val="Tableau Grille 4 - Accentuation 51"/>
    <w:basedOn w:val="TableauNormal"/>
    <w:uiPriority w:val="49"/>
    <w:rsid w:val="006344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EA36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copy">
    <w:name w:val="copy"/>
    <w:basedOn w:val="Normal"/>
    <w:rsid w:val="009D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6F35FD"/>
    <w:rPr>
      <w:rFonts w:asciiTheme="majorHAnsi" w:eastAsiaTheme="majorEastAsia" w:hAnsiTheme="majorHAnsi" w:cstheme="majorBidi"/>
      <w:bCs/>
      <w:color w:val="4472C4" w:themeColor="accent1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B73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ibliographie">
    <w:name w:val="Bibliography"/>
    <w:basedOn w:val="Normal"/>
    <w:next w:val="Normal"/>
    <w:uiPriority w:val="37"/>
    <w:unhideWhenUsed/>
    <w:rsid w:val="00EA5A0B"/>
    <w:rPr>
      <w:lang w:val="fr-FR"/>
    </w:rPr>
  </w:style>
  <w:style w:type="character" w:styleId="Lienhypertexte">
    <w:name w:val="Hyperlink"/>
    <w:basedOn w:val="Policepardfaut"/>
    <w:uiPriority w:val="99"/>
    <w:unhideWhenUsed/>
    <w:rsid w:val="00E42694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85459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enyahia@univ-blida2.d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aitgueni-ssaid@univ-blida2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840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GALAXYCOMPUTER</cp:lastModifiedBy>
  <cp:revision>2</cp:revision>
  <dcterms:created xsi:type="dcterms:W3CDTF">2025-12-27T20:42:00Z</dcterms:created>
  <dcterms:modified xsi:type="dcterms:W3CDTF">2025-12-27T20:42:00Z</dcterms:modified>
</cp:coreProperties>
</file>